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A8F3F">
      <w:pPr>
        <w:widowControl w:val="0"/>
        <w:spacing w:after="0" w:line="240" w:lineRule="auto"/>
        <w:jc w:val="center"/>
        <w:rPr>
          <w:b/>
        </w:rPr>
      </w:pPr>
    </w:p>
    <w:p w14:paraId="04C2886E">
      <w:pPr>
        <w:widowControl w:val="0"/>
        <w:spacing w:after="0" w:line="240" w:lineRule="auto"/>
        <w:jc w:val="center"/>
        <w:rPr>
          <w:b/>
        </w:rPr>
      </w:pPr>
      <w:r>
        <w:rPr>
          <w:b/>
        </w:rPr>
        <w:t>МКУ «Управление образования Лаишевского муниципального района Республики Татарстан»</w:t>
      </w:r>
    </w:p>
    <w:p w14:paraId="3B4C8DD5">
      <w:pPr>
        <w:widowControl w:val="0"/>
        <w:spacing w:after="0" w:line="240" w:lineRule="auto"/>
        <w:jc w:val="center"/>
        <w:rPr>
          <w:b/>
        </w:rPr>
      </w:pPr>
      <w:r>
        <w:rPr>
          <w:b/>
        </w:rPr>
        <w:t xml:space="preserve">МБОУ «Средняя общеобразовательная школа пос. им. 25 Октября» </w:t>
      </w:r>
    </w:p>
    <w:p w14:paraId="63278A7C">
      <w:pPr>
        <w:widowControl w:val="0"/>
        <w:spacing w:after="0" w:line="240" w:lineRule="auto"/>
        <w:jc w:val="center"/>
        <w:rPr>
          <w:b/>
        </w:rPr>
      </w:pPr>
      <w:r>
        <w:drawing>
          <wp:anchor distT="0" distB="0" distL="114300" distR="114300" simplePos="0" relativeHeight="251659264" behindDoc="1" locked="0" layoutInCell="1" allowOverlap="1">
            <wp:simplePos x="0" y="0"/>
            <wp:positionH relativeFrom="column">
              <wp:posOffset>6199505</wp:posOffset>
            </wp:positionH>
            <wp:positionV relativeFrom="page">
              <wp:posOffset>1882140</wp:posOffset>
            </wp:positionV>
            <wp:extent cx="1729740" cy="162306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a:fillRect/>
                    </a:stretch>
                  </pic:blipFill>
                  <pic:spPr>
                    <a:xfrm>
                      <a:off x="0" y="0"/>
                      <a:ext cx="1729740" cy="1623060"/>
                    </a:xfrm>
                    <a:prstGeom prst="rect">
                      <a:avLst/>
                    </a:prstGeom>
                  </pic:spPr>
                </pic:pic>
              </a:graphicData>
            </a:graphic>
          </wp:anchor>
        </w:drawing>
      </w:r>
    </w:p>
    <w:p w14:paraId="016EADFA">
      <w:pPr>
        <w:widowControl w:val="0"/>
        <w:spacing w:after="0" w:line="240" w:lineRule="auto"/>
      </w:pPr>
    </w:p>
    <w:tbl>
      <w:tblPr>
        <w:tblStyle w:val="8"/>
        <w:tblW w:w="0" w:type="auto"/>
        <w:tblInd w:w="0" w:type="dxa"/>
        <w:tblLayout w:type="fixed"/>
        <w:tblCellMar>
          <w:top w:w="0" w:type="dxa"/>
          <w:left w:w="108" w:type="dxa"/>
          <w:bottom w:w="0" w:type="dxa"/>
          <w:right w:w="108" w:type="dxa"/>
        </w:tblCellMar>
      </w:tblPr>
      <w:tblGrid>
        <w:gridCol w:w="6253"/>
        <w:gridCol w:w="2111"/>
        <w:gridCol w:w="5827"/>
      </w:tblGrid>
      <w:tr w14:paraId="2902858B">
        <w:tblPrEx>
          <w:tblCellMar>
            <w:top w:w="0" w:type="dxa"/>
            <w:left w:w="108" w:type="dxa"/>
            <w:bottom w:w="0" w:type="dxa"/>
            <w:right w:w="108" w:type="dxa"/>
          </w:tblCellMar>
        </w:tblPrEx>
        <w:trPr>
          <w:trHeight w:val="2348" w:hRule="atLeast"/>
        </w:trPr>
        <w:tc>
          <w:tcPr>
            <w:tcW w:w="6253" w:type="dxa"/>
          </w:tcPr>
          <w:p w14:paraId="4A007486">
            <w:pPr>
              <w:widowControl w:val="0"/>
              <w:spacing w:after="0" w:line="240" w:lineRule="auto"/>
              <w:ind w:left="-93"/>
              <w:rPr>
                <w:sz w:val="24"/>
              </w:rPr>
            </w:pPr>
            <w:r>
              <w:rPr>
                <w:sz w:val="24"/>
              </w:rPr>
              <w:t>Принята на заседании</w:t>
            </w:r>
          </w:p>
          <w:p w14:paraId="00B0E460">
            <w:pPr>
              <w:widowControl w:val="0"/>
              <w:spacing w:after="0" w:line="240" w:lineRule="auto"/>
              <w:ind w:left="-93"/>
              <w:rPr>
                <w:sz w:val="24"/>
              </w:rPr>
            </w:pPr>
            <w:r>
              <w:rPr>
                <w:sz w:val="24"/>
              </w:rPr>
              <w:t>Педагогического совета</w:t>
            </w:r>
          </w:p>
          <w:p w14:paraId="12F49120">
            <w:pPr>
              <w:widowControl w:val="0"/>
              <w:spacing w:after="0" w:line="240" w:lineRule="auto"/>
              <w:ind w:left="-93"/>
              <w:rPr>
                <w:sz w:val="24"/>
              </w:rPr>
            </w:pPr>
            <w:r>
              <w:rPr>
                <w:sz w:val="24"/>
              </w:rPr>
              <w:t xml:space="preserve">Протокол №  </w:t>
            </w:r>
            <w:r>
              <w:rPr>
                <w:sz w:val="24"/>
                <w:u w:val="single"/>
              </w:rPr>
              <w:t>1</w:t>
            </w:r>
          </w:p>
          <w:p w14:paraId="661C4599">
            <w:pPr>
              <w:widowControl w:val="0"/>
              <w:spacing w:after="0" w:line="240" w:lineRule="auto"/>
              <w:ind w:left="-93"/>
              <w:rPr>
                <w:sz w:val="24"/>
              </w:rPr>
            </w:pPr>
            <w:r>
              <w:rPr>
                <w:sz w:val="24"/>
              </w:rPr>
              <w:t>от «</w:t>
            </w:r>
            <w:r>
              <w:rPr>
                <w:sz w:val="24"/>
                <w:u w:val="single"/>
              </w:rPr>
              <w:t>2</w:t>
            </w:r>
            <w:r>
              <w:rPr>
                <w:rFonts w:hint="default"/>
                <w:sz w:val="24"/>
                <w:lang w:val="ru-RU"/>
              </w:rPr>
              <w:t>9</w:t>
            </w:r>
            <w:r>
              <w:rPr>
                <w:sz w:val="24"/>
              </w:rPr>
              <w:t>» августа 20</w:t>
            </w:r>
            <w:r>
              <w:rPr>
                <w:sz w:val="24"/>
                <w:u w:val="single"/>
              </w:rPr>
              <w:t>2</w:t>
            </w:r>
            <w:r>
              <w:rPr>
                <w:rFonts w:hint="default"/>
                <w:sz w:val="24"/>
                <w:u w:val="single"/>
                <w:lang w:val="ru-RU"/>
              </w:rPr>
              <w:t>5</w:t>
            </w:r>
            <w:r>
              <w:rPr>
                <w:sz w:val="24"/>
                <w:u w:val="single"/>
              </w:rPr>
              <w:t xml:space="preserve"> </w:t>
            </w:r>
            <w:r>
              <w:rPr>
                <w:sz w:val="24"/>
              </w:rPr>
              <w:t>года</w:t>
            </w:r>
          </w:p>
          <w:p w14:paraId="12CDE088">
            <w:pPr>
              <w:widowControl w:val="0"/>
              <w:spacing w:after="0" w:line="240" w:lineRule="auto"/>
              <w:ind w:left="441"/>
              <w:rPr>
                <w:sz w:val="24"/>
              </w:rPr>
            </w:pPr>
          </w:p>
          <w:p w14:paraId="439685ED">
            <w:pPr>
              <w:widowControl w:val="0"/>
              <w:spacing w:after="0" w:line="240" w:lineRule="auto"/>
              <w:ind w:left="441"/>
              <w:rPr>
                <w:sz w:val="24"/>
              </w:rPr>
            </w:pPr>
          </w:p>
        </w:tc>
        <w:tc>
          <w:tcPr>
            <w:tcW w:w="2111" w:type="dxa"/>
          </w:tcPr>
          <w:p w14:paraId="3C6D53DA">
            <w:pPr>
              <w:spacing w:after="0"/>
              <w:jc w:val="both"/>
              <w:rPr>
                <w:sz w:val="24"/>
              </w:rPr>
            </w:pPr>
          </w:p>
        </w:tc>
        <w:tc>
          <w:tcPr>
            <w:tcW w:w="5827" w:type="dxa"/>
          </w:tcPr>
          <w:p w14:paraId="6BE64061">
            <w:pPr>
              <w:spacing w:after="0"/>
              <w:jc w:val="both"/>
              <w:rPr>
                <w:sz w:val="24"/>
              </w:rPr>
            </w:pPr>
            <w:r>
              <w:rPr>
                <w:sz w:val="24"/>
              </w:rPr>
              <w:t>«Утверждаю»</w:t>
            </w:r>
          </w:p>
          <w:p w14:paraId="7E63B47E">
            <w:pPr>
              <w:spacing w:after="0"/>
              <w:rPr>
                <w:sz w:val="24"/>
              </w:rPr>
            </w:pPr>
            <w:r>
              <w:rPr>
                <w:sz w:val="24"/>
              </w:rPr>
              <w:t>Директор:МБОУ«СОШ пос.им.25 Октября»</w:t>
            </w:r>
          </w:p>
          <w:p w14:paraId="4DD0E1C7">
            <w:pPr>
              <w:spacing w:after="0"/>
              <w:jc w:val="both"/>
              <w:rPr>
                <w:sz w:val="24"/>
              </w:rPr>
            </w:pPr>
            <w:r>
              <w:rPr>
                <w:sz w:val="24"/>
              </w:rPr>
              <w:t>Шигапова Н.Н.________</w:t>
            </w:r>
          </w:p>
          <w:p w14:paraId="51256E98">
            <w:pPr>
              <w:spacing w:after="0"/>
              <w:jc w:val="both"/>
              <w:rPr>
                <w:rFonts w:hint="default"/>
                <w:sz w:val="24"/>
                <w:lang w:val="ru-RU"/>
              </w:rPr>
            </w:pPr>
            <w:r>
              <w:rPr>
                <w:sz w:val="24"/>
              </w:rPr>
              <w:t xml:space="preserve">Приказ №  </w:t>
            </w:r>
            <w:r>
              <w:rPr>
                <w:rFonts w:hint="default"/>
                <w:sz w:val="24"/>
                <w:lang w:val="ru-RU"/>
              </w:rPr>
              <w:t>62-02</w:t>
            </w:r>
          </w:p>
          <w:p w14:paraId="2EAB0A5F">
            <w:pPr>
              <w:widowControl w:val="0"/>
              <w:spacing w:after="0" w:line="240" w:lineRule="auto"/>
              <w:jc w:val="both"/>
              <w:rPr>
                <w:sz w:val="24"/>
              </w:rPr>
            </w:pPr>
            <w:r>
              <w:rPr>
                <w:sz w:val="24"/>
              </w:rPr>
              <w:t>от « 2</w:t>
            </w:r>
            <w:r>
              <w:rPr>
                <w:rFonts w:hint="default"/>
                <w:sz w:val="24"/>
                <w:lang w:val="ru-RU"/>
              </w:rPr>
              <w:t>9</w:t>
            </w:r>
            <w:r>
              <w:rPr>
                <w:sz w:val="24"/>
              </w:rPr>
              <w:t xml:space="preserve">»  </w:t>
            </w:r>
            <w:r>
              <w:rPr>
                <w:sz w:val="24"/>
                <w:u w:val="single"/>
              </w:rPr>
              <w:t xml:space="preserve">августа </w:t>
            </w:r>
            <w:r>
              <w:rPr>
                <w:sz w:val="24"/>
              </w:rPr>
              <w:t>202</w:t>
            </w:r>
            <w:r>
              <w:rPr>
                <w:rFonts w:hint="default"/>
                <w:sz w:val="24"/>
                <w:lang w:val="ru-RU"/>
              </w:rPr>
              <w:t>5</w:t>
            </w:r>
            <w:r>
              <w:rPr>
                <w:sz w:val="24"/>
              </w:rPr>
              <w:t xml:space="preserve"> года</w:t>
            </w:r>
          </w:p>
          <w:p w14:paraId="3927EB9A">
            <w:pPr>
              <w:widowControl w:val="0"/>
              <w:spacing w:after="0" w:line="240" w:lineRule="auto"/>
              <w:rPr>
                <w:sz w:val="24"/>
              </w:rPr>
            </w:pPr>
          </w:p>
        </w:tc>
      </w:tr>
    </w:tbl>
    <w:p w14:paraId="0D403D3E">
      <w:pPr>
        <w:widowControl w:val="0"/>
        <w:spacing w:after="0" w:line="240" w:lineRule="auto"/>
      </w:pPr>
    </w:p>
    <w:p w14:paraId="4CA99697">
      <w:pPr>
        <w:widowControl w:val="0"/>
        <w:spacing w:after="0" w:line="240" w:lineRule="auto"/>
        <w:jc w:val="center"/>
        <w:rPr>
          <w:b/>
          <w:sz w:val="36"/>
        </w:rPr>
      </w:pPr>
      <w:r>
        <w:rPr>
          <w:b/>
          <w:sz w:val="36"/>
        </w:rPr>
        <w:t>Дополнительная общеобразовательная</w:t>
      </w:r>
    </w:p>
    <w:p w14:paraId="417E39D2">
      <w:pPr>
        <w:widowControl w:val="0"/>
        <w:spacing w:after="0" w:line="240" w:lineRule="auto"/>
        <w:jc w:val="center"/>
        <w:rPr>
          <w:b/>
          <w:sz w:val="36"/>
        </w:rPr>
      </w:pPr>
      <w:r>
        <w:rPr>
          <w:b/>
          <w:sz w:val="36"/>
        </w:rPr>
        <w:t>общеразвивающая программа</w:t>
      </w:r>
    </w:p>
    <w:p w14:paraId="1AE10EAC">
      <w:pPr>
        <w:jc w:val="center"/>
        <w:rPr>
          <w:b/>
          <w:sz w:val="32"/>
        </w:rPr>
      </w:pPr>
      <w:r>
        <w:rPr>
          <w:b/>
          <w:sz w:val="32"/>
        </w:rPr>
        <w:t>«Oчумелые ручки»</w:t>
      </w:r>
    </w:p>
    <w:p w14:paraId="65531F8C">
      <w:pPr>
        <w:widowControl w:val="0"/>
        <w:spacing w:after="0" w:line="240" w:lineRule="auto"/>
        <w:jc w:val="center"/>
        <w:rPr>
          <w:b/>
          <w:sz w:val="36"/>
        </w:rPr>
      </w:pPr>
      <w:r>
        <w:rPr>
          <w:b/>
          <w:sz w:val="36"/>
        </w:rPr>
        <w:t>Возраст обучающихся: 9-11 лет</w:t>
      </w:r>
    </w:p>
    <w:p w14:paraId="29695B9C">
      <w:pPr>
        <w:widowControl w:val="0"/>
        <w:spacing w:after="0" w:line="240" w:lineRule="auto"/>
        <w:jc w:val="center"/>
        <w:rPr>
          <w:b/>
          <w:sz w:val="36"/>
        </w:rPr>
      </w:pPr>
      <w:r>
        <w:rPr>
          <w:b/>
          <w:sz w:val="36"/>
        </w:rPr>
        <w:t>Срок реализации: 1 года</w:t>
      </w:r>
    </w:p>
    <w:p w14:paraId="4F4F594B">
      <w:pPr>
        <w:widowControl w:val="0"/>
        <w:spacing w:after="0" w:line="240" w:lineRule="auto"/>
        <w:jc w:val="center"/>
      </w:pPr>
    </w:p>
    <w:p w14:paraId="706C1D6C">
      <w:pPr>
        <w:widowControl w:val="0"/>
        <w:spacing w:after="0" w:line="240" w:lineRule="auto"/>
        <w:jc w:val="center"/>
      </w:pPr>
    </w:p>
    <w:p w14:paraId="33EA726A">
      <w:pPr>
        <w:widowControl w:val="0"/>
        <w:jc w:val="right"/>
        <w:rPr>
          <w:rFonts w:hint="default"/>
          <w:b/>
          <w:lang w:val="ru-RU"/>
        </w:rPr>
      </w:pPr>
      <w:r>
        <w:rPr>
          <w:b/>
          <w:lang w:val="ru-RU"/>
        </w:rPr>
        <w:t>Шайдуллина</w:t>
      </w:r>
      <w:r>
        <w:rPr>
          <w:rFonts w:hint="default"/>
          <w:b/>
          <w:lang w:val="ru-RU"/>
        </w:rPr>
        <w:t xml:space="preserve"> Алла Борисовна</w:t>
      </w:r>
    </w:p>
    <w:p w14:paraId="724FAD17">
      <w:pPr>
        <w:widowControl w:val="0"/>
        <w:jc w:val="right"/>
        <w:rPr>
          <w:b/>
        </w:rPr>
      </w:pPr>
      <w:r>
        <w:rPr>
          <w:b/>
        </w:rPr>
        <w:t>руководитель объединения   дополнительного образования</w:t>
      </w:r>
    </w:p>
    <w:p w14:paraId="5C04BF7D">
      <w:pPr>
        <w:widowControl w:val="0"/>
        <w:spacing w:after="0" w:line="240" w:lineRule="auto"/>
        <w:jc w:val="center"/>
        <w:rPr>
          <w:b/>
        </w:rPr>
      </w:pPr>
    </w:p>
    <w:p w14:paraId="29EAD8F5">
      <w:pPr>
        <w:widowControl w:val="0"/>
        <w:spacing w:after="0" w:line="240" w:lineRule="auto"/>
        <w:jc w:val="center"/>
        <w:rPr>
          <w:b/>
        </w:rPr>
      </w:pPr>
    </w:p>
    <w:p w14:paraId="1FF62F60">
      <w:pPr>
        <w:widowControl w:val="0"/>
        <w:spacing w:after="0" w:line="240" w:lineRule="auto"/>
        <w:jc w:val="center"/>
        <w:rPr>
          <w:b/>
        </w:rPr>
      </w:pPr>
      <w:r>
        <w:rPr>
          <w:b/>
        </w:rPr>
        <w:t>202</w:t>
      </w:r>
      <w:r>
        <w:rPr>
          <w:rFonts w:hint="default"/>
          <w:b/>
          <w:lang w:val="ru-RU"/>
        </w:rPr>
        <w:t>5</w:t>
      </w:r>
      <w:r>
        <w:rPr>
          <w:b/>
        </w:rPr>
        <w:t xml:space="preserve"> г.</w:t>
      </w:r>
    </w:p>
    <w:p w14:paraId="620FEDCB">
      <w:r>
        <w:t xml:space="preserve">                                                                                        </w:t>
      </w:r>
    </w:p>
    <w:p w14:paraId="0FFD8E5F">
      <w:pPr>
        <w:spacing w:after="0" w:line="234" w:lineRule="atLeast"/>
        <w:jc w:val="both"/>
      </w:pPr>
      <w:r>
        <w:t>         </w:t>
      </w:r>
    </w:p>
    <w:p w14:paraId="2719D652">
      <w:pPr>
        <w:spacing w:after="0" w:line="234" w:lineRule="atLeast"/>
        <w:jc w:val="both"/>
      </w:pPr>
    </w:p>
    <w:p w14:paraId="66B54D91">
      <w:pPr>
        <w:spacing w:after="0" w:line="234" w:lineRule="atLeast"/>
        <w:jc w:val="both"/>
      </w:pPr>
      <w:r>
        <w:t xml:space="preserve">                                                        ПОЯСНИТЕЛЬНАЯ ЗАПИСКА.</w:t>
      </w:r>
    </w:p>
    <w:p w14:paraId="20F6CE39">
      <w:pPr>
        <w:spacing w:after="0" w:line="234" w:lineRule="atLeast"/>
        <w:jc w:val="both"/>
      </w:pPr>
    </w:p>
    <w:p w14:paraId="21B6F367">
      <w:pPr>
        <w:spacing w:after="0" w:line="234" w:lineRule="atLeast"/>
        <w:ind w:firstLine="676"/>
        <w:jc w:val="both"/>
        <w:rPr>
          <w:sz w:val="24"/>
        </w:rPr>
      </w:pPr>
      <w: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планируемых результатов  начального общего образования.</w:t>
      </w:r>
    </w:p>
    <w:p w14:paraId="5F97E0C9">
      <w:pPr>
        <w:spacing w:after="0" w:line="234" w:lineRule="atLeast"/>
        <w:ind w:firstLine="524"/>
        <w:jc w:val="both"/>
        <w:rPr>
          <w:sz w:val="24"/>
        </w:rPr>
      </w:pPr>
      <w:r>
        <w:t>Программа является познавательно – творческим курсом, она учитывает возрастные особенности детей и способствует формированию универсальных учебных действий.</w:t>
      </w:r>
    </w:p>
    <w:p w14:paraId="67747F11">
      <w:pPr>
        <w:spacing w:after="0" w:line="234" w:lineRule="atLeast"/>
        <w:jc w:val="both"/>
        <w:rPr>
          <w:sz w:val="24"/>
        </w:rPr>
      </w:pPr>
      <w:r>
        <w:t>  Программа предполагает развитие эстетического воспитания в изготовлении всевозможных картин, панно из природного материла, включение ребёнка в творческую деятельность по изготовлению изделий из глины, то есть к овладению практической деятельностью по созданию полезных и красивых изделий, приобщение ребят к общению друг с другом, коллективным творческим делам. Знание последовательности этапов работы, умение следовать правилам необходимы не только для успешного выполнения учебных заданий, а также весьма полезны во внеурочной деятельности</w:t>
      </w:r>
    </w:p>
    <w:p w14:paraId="55EC264D">
      <w:pPr>
        <w:spacing w:after="0" w:line="234" w:lineRule="atLeast"/>
        <w:jc w:val="both"/>
        <w:rPr>
          <w:sz w:val="24"/>
        </w:rPr>
      </w:pPr>
      <w:r>
        <w:t>        Данная программа содействует воспитанию нравственных и эстетических чувств: любви к родной природе, своему народу, уважения к людям и результатам их труда, традициям, многонациональной культуре; обеспечивает овладение элементарными умениями, навыками, способами художественно-трудовой деятельности с различными материалами; способствует формированию образного мышления, пространственного воображения, художественных способностей на основе опыта народных художественных промыслов. Предусмотрена организация самостоятельной познавательной и творческой деятельности в форме поисковой работы, экспериментов с художественными материалами, а также с бумагой, глиной, природными материалами.</w:t>
      </w:r>
    </w:p>
    <w:p w14:paraId="5E382F6F">
      <w:pPr>
        <w:spacing w:after="0" w:line="234" w:lineRule="atLeast"/>
        <w:ind w:firstLine="510"/>
        <w:jc w:val="both"/>
        <w:rPr>
          <w:sz w:val="24"/>
        </w:rPr>
      </w:pPr>
      <w:r>
        <w:t> Программа «Умелые руки» направлена на развитие творческих способностей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14:paraId="0F869EA6">
      <w:pPr>
        <w:spacing w:after="0" w:line="234" w:lineRule="atLeast"/>
        <w:jc w:val="both"/>
        <w:rPr>
          <w:sz w:val="24"/>
        </w:rPr>
      </w:pPr>
      <w:r>
        <w:t>      «Ребенок по своей природе – пытливый исследователь, открыватель мира. Так пусть перед ним открывается чудесный мир в собственном творчестве, в красоте, воодушевляющей его сердце, в стремлении делать добро людям».  (В.А.Сухомлинский)</w:t>
      </w:r>
    </w:p>
    <w:p w14:paraId="6FFEC88A">
      <w:pPr>
        <w:spacing w:after="0" w:line="234" w:lineRule="atLeast"/>
        <w:ind w:right="-28" w:firstLine="540"/>
        <w:jc w:val="both"/>
        <w:rPr>
          <w:sz w:val="24"/>
        </w:rPr>
      </w:pPr>
      <w:r>
        <w:rPr>
          <w:b/>
        </w:rPr>
        <w:t>                 </w:t>
      </w:r>
      <w:r>
        <w:t>   </w:t>
      </w:r>
      <w:r>
        <w:rPr>
          <w:b/>
        </w:rPr>
        <w:t>Актуальность программы.</w:t>
      </w:r>
    </w:p>
    <w:p w14:paraId="7E2D1D23">
      <w:pPr>
        <w:spacing w:after="0" w:line="234" w:lineRule="atLeast"/>
        <w:ind w:firstLine="708"/>
        <w:jc w:val="both"/>
        <w:rPr>
          <w:sz w:val="24"/>
        </w:rPr>
      </w:pPr>
      <w:r>
        <w:t>Наибольшие возможности для развития творческих способностей детей младшего школьного возраста предоставляет образовательная область «Технология». Однако, по базисному учебному плану на изучение курса «Технология» в начальных классах отводится всего 1 час в неделю. Этого явно недостаточно для развития детского творчества. Улучшить ситуацию можно за счет проведения кружковой работы и  внеурочной деятельности.</w:t>
      </w:r>
    </w:p>
    <w:p w14:paraId="568D84E0">
      <w:pPr>
        <w:spacing w:after="0" w:line="234" w:lineRule="atLeast"/>
        <w:ind w:firstLine="708"/>
        <w:jc w:val="both"/>
        <w:rPr>
          <w:sz w:val="24"/>
        </w:rPr>
      </w:pPr>
      <w:r>
        <w:t>Внеурочная деятельность детей в рамках дополнительного образования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 - образовательной деятельности за пределами основных образовательных программ в интересах человека, государства.</w:t>
      </w:r>
    </w:p>
    <w:p w14:paraId="7A407D75">
      <w:pPr>
        <w:spacing w:after="0" w:line="234" w:lineRule="atLeast"/>
        <w:ind w:firstLine="708"/>
        <w:jc w:val="both"/>
        <w:rPr>
          <w:sz w:val="24"/>
        </w:rPr>
      </w:pPr>
      <w:r>
        <w:rPr>
          <w:b/>
        </w:rPr>
        <w:t>Особенность программы.</w:t>
      </w:r>
    </w:p>
    <w:p w14:paraId="2D594545">
      <w:pPr>
        <w:spacing w:after="0" w:line="234" w:lineRule="atLeast"/>
        <w:ind w:firstLine="708"/>
        <w:jc w:val="both"/>
        <w:rPr>
          <w:sz w:val="24"/>
        </w:rPr>
      </w:pPr>
      <w:r>
        <w:t>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 - приобщение детей к продуктивной творческой деятельности.</w:t>
      </w:r>
    </w:p>
    <w:p w14:paraId="6BC988E4">
      <w:pPr>
        <w:spacing w:after="0" w:line="234" w:lineRule="atLeast"/>
        <w:ind w:firstLine="708"/>
        <w:jc w:val="both"/>
        <w:rPr>
          <w:sz w:val="24"/>
        </w:rPr>
      </w:pPr>
      <w:r>
        <w:t>Практическая деятельность кружка «Умелые руки» является средством общего развития ребенка,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14:paraId="43BE151E">
      <w:pPr>
        <w:spacing w:after="0" w:line="234" w:lineRule="atLeast"/>
        <w:ind w:firstLine="708"/>
        <w:jc w:val="both"/>
        <w:rPr>
          <w:sz w:val="24"/>
        </w:rPr>
      </w:pPr>
      <w:r>
        <w:t>Основное предназначение внеурочной деятельности - удовлетворение постоянно изменяющихся индивидуальных социокультурных и образовательных потребностей детей.</w:t>
      </w:r>
    </w:p>
    <w:p w14:paraId="4974B8DE">
      <w:pPr>
        <w:spacing w:after="0" w:line="234" w:lineRule="atLeast"/>
        <w:jc w:val="both"/>
        <w:rPr>
          <w:sz w:val="24"/>
        </w:rPr>
      </w:pPr>
      <w:r>
        <w:rPr>
          <w:b/>
        </w:rPr>
        <w:t>Цель программы</w:t>
      </w:r>
      <w:r>
        <w:t> – развитие и формирование творческих способностей детей; содействие воспитанию личности на основе гуманитарных ценностей средствами художественно-эстетической и трудовой деятельности.</w:t>
      </w:r>
    </w:p>
    <w:p w14:paraId="5FA5DCEB">
      <w:pPr>
        <w:spacing w:after="0" w:line="234" w:lineRule="atLeast"/>
        <w:jc w:val="both"/>
        <w:rPr>
          <w:sz w:val="24"/>
        </w:rPr>
      </w:pPr>
      <w:r>
        <w:rPr>
          <w:b/>
        </w:rPr>
        <w:t>Задачи:</w:t>
      </w:r>
    </w:p>
    <w:p w14:paraId="38A7C95D">
      <w:pPr>
        <w:spacing w:after="0" w:line="234" w:lineRule="atLeast"/>
        <w:jc w:val="both"/>
        <w:rPr>
          <w:sz w:val="24"/>
        </w:rPr>
      </w:pPr>
      <w:r>
        <w:t>1)   через практические занятия помочь учащимся развивать   координацию движений,                          глазомер, мелкую моторику рук;  </w:t>
      </w:r>
    </w:p>
    <w:p w14:paraId="32D6E39E">
      <w:pPr>
        <w:spacing w:after="0" w:line="234" w:lineRule="atLeast"/>
        <w:jc w:val="both"/>
        <w:rPr>
          <w:sz w:val="24"/>
        </w:rPr>
      </w:pPr>
      <w:r>
        <w:t>2)   приучать к самостоятельности, к аккуратности, к внимательности;  </w:t>
      </w:r>
    </w:p>
    <w:p w14:paraId="27215A8E">
      <w:pPr>
        <w:spacing w:after="0" w:line="234" w:lineRule="atLeast"/>
        <w:jc w:val="both"/>
        <w:rPr>
          <w:sz w:val="24"/>
        </w:rPr>
      </w:pPr>
      <w:r>
        <w:t>3)   способствовать пробуждению интереса к творческому поиску;  </w:t>
      </w:r>
    </w:p>
    <w:p w14:paraId="0F2462CA">
      <w:pPr>
        <w:spacing w:after="0" w:line="234" w:lineRule="atLeast"/>
        <w:ind w:left="60"/>
        <w:jc w:val="both"/>
        <w:rPr>
          <w:sz w:val="24"/>
        </w:rPr>
      </w:pPr>
      <w:r>
        <w:t>4)воспитывать эстетический и художественный вкус.</w:t>
      </w:r>
    </w:p>
    <w:p w14:paraId="67829D68">
      <w:pPr>
        <w:spacing w:after="0" w:line="240" w:lineRule="auto"/>
        <w:jc w:val="both"/>
        <w:rPr>
          <w:sz w:val="24"/>
        </w:rPr>
      </w:pPr>
      <w:r>
        <w:t>                                ПЛАНИРУЕМЫЕ РЕЗУЛЬТАТЫ</w:t>
      </w:r>
    </w:p>
    <w:p w14:paraId="3E9BECC2">
      <w:pPr>
        <w:spacing w:after="0" w:line="240" w:lineRule="auto"/>
        <w:jc w:val="both"/>
        <w:rPr>
          <w:sz w:val="24"/>
        </w:rPr>
      </w:pPr>
      <w:r>
        <w:rPr>
          <w:b/>
        </w:rPr>
        <w:t>Личностные  универсальные учебные действия</w:t>
      </w:r>
    </w:p>
    <w:p w14:paraId="6302217B">
      <w:pPr>
        <w:spacing w:after="0" w:line="240" w:lineRule="auto"/>
        <w:jc w:val="both"/>
        <w:rPr>
          <w:sz w:val="24"/>
        </w:rPr>
      </w:pPr>
      <w:r>
        <w:t>У обучающегося будут сформированы:</w:t>
      </w:r>
    </w:p>
    <w:p w14:paraId="240193F7">
      <w:pPr>
        <w:numPr>
          <w:ilvl w:val="0"/>
          <w:numId w:val="1"/>
        </w:numPr>
        <w:spacing w:after="0" w:line="240" w:lineRule="auto"/>
        <w:jc w:val="both"/>
        <w:rPr>
          <w:sz w:val="24"/>
        </w:rPr>
      </w:pPr>
      <w:r>
        <w:t>широкая мотивационная основа художественно-творческой  деятельности, включающая социальные, учебно-познавательные и внешние мотивы;</w:t>
      </w:r>
    </w:p>
    <w:p w14:paraId="5CBACF9E">
      <w:pPr>
        <w:numPr>
          <w:ilvl w:val="0"/>
          <w:numId w:val="1"/>
        </w:numPr>
        <w:spacing w:after="0" w:line="240" w:lineRule="auto"/>
        <w:jc w:val="both"/>
        <w:rPr>
          <w:sz w:val="24"/>
        </w:rPr>
      </w:pPr>
      <w:r>
        <w:t>интерес к новым видам прикладного творчества, к новым способам самовыражения;</w:t>
      </w:r>
    </w:p>
    <w:p w14:paraId="7474F565">
      <w:pPr>
        <w:numPr>
          <w:ilvl w:val="0"/>
          <w:numId w:val="1"/>
        </w:numPr>
        <w:spacing w:after="0" w:line="240" w:lineRule="auto"/>
        <w:jc w:val="both"/>
        <w:rPr>
          <w:sz w:val="24"/>
        </w:rPr>
      </w:pPr>
      <w:r>
        <w:t>устойчивый познавательный интерес к новым способам исследования технологий и  материалов;</w:t>
      </w:r>
    </w:p>
    <w:p w14:paraId="42BBE656">
      <w:pPr>
        <w:numPr>
          <w:ilvl w:val="0"/>
          <w:numId w:val="1"/>
        </w:numPr>
        <w:spacing w:after="0" w:line="240" w:lineRule="auto"/>
        <w:jc w:val="both"/>
        <w:rPr>
          <w:sz w:val="24"/>
        </w:rPr>
      </w:pPr>
      <w:r>
        <w:t>адекватное понимания причин успешности/неуспешности творческой деятельности;</w:t>
      </w:r>
    </w:p>
    <w:p w14:paraId="6EB37CC9">
      <w:pPr>
        <w:spacing w:after="0" w:line="240" w:lineRule="auto"/>
        <w:jc w:val="both"/>
        <w:rPr>
          <w:sz w:val="24"/>
        </w:rPr>
      </w:pPr>
      <w:r>
        <w:t>Обучающийся получит возможность для формирования:</w:t>
      </w:r>
    </w:p>
    <w:p w14:paraId="5E5094C1">
      <w:pPr>
        <w:numPr>
          <w:ilvl w:val="0"/>
          <w:numId w:val="2"/>
        </w:numPr>
        <w:spacing w:after="0" w:line="240" w:lineRule="auto"/>
        <w:jc w:val="both"/>
        <w:rPr>
          <w:sz w:val="24"/>
        </w:rPr>
      </w:pPr>
      <w:r>
        <w:t>внутренней позиции обучающегося на уровне понимания необходимости творческой деятельности, как одного из средств самовыражения в социальной жизни;</w:t>
      </w:r>
    </w:p>
    <w:p w14:paraId="6A487D80">
      <w:pPr>
        <w:numPr>
          <w:ilvl w:val="0"/>
          <w:numId w:val="2"/>
        </w:numPr>
        <w:spacing w:after="0" w:line="240" w:lineRule="auto"/>
        <w:jc w:val="both"/>
        <w:rPr>
          <w:sz w:val="24"/>
        </w:rPr>
      </w:pPr>
      <w:r>
        <w:t>выраженной познавательной мотивации;</w:t>
      </w:r>
    </w:p>
    <w:p w14:paraId="16FA54FC">
      <w:pPr>
        <w:numPr>
          <w:ilvl w:val="0"/>
          <w:numId w:val="2"/>
        </w:numPr>
        <w:spacing w:after="0" w:line="240" w:lineRule="auto"/>
        <w:jc w:val="both"/>
        <w:rPr>
          <w:sz w:val="24"/>
        </w:rPr>
      </w:pPr>
      <w:r>
        <w:t>устойчивого интереса к новым способам познания;</w:t>
      </w:r>
    </w:p>
    <w:p w14:paraId="7C2312EF">
      <w:pPr>
        <w:numPr>
          <w:ilvl w:val="0"/>
          <w:numId w:val="2"/>
        </w:numPr>
        <w:spacing w:after="0" w:line="240" w:lineRule="auto"/>
        <w:jc w:val="both"/>
        <w:rPr>
          <w:sz w:val="24"/>
        </w:rPr>
      </w:pPr>
      <w:r>
        <w:t>адекватного понимания причин успешности/неуспешности творческой деятельности;</w:t>
      </w:r>
    </w:p>
    <w:p w14:paraId="6FEE1319">
      <w:pPr>
        <w:spacing w:after="0" w:line="240" w:lineRule="auto"/>
        <w:jc w:val="both"/>
        <w:rPr>
          <w:sz w:val="24"/>
        </w:rPr>
      </w:pPr>
      <w:r>
        <w:rPr>
          <w:b/>
        </w:rPr>
        <w:t>Регулятивные универсальные учебные действия:</w:t>
      </w:r>
    </w:p>
    <w:p w14:paraId="0C7C1D17">
      <w:pPr>
        <w:spacing w:after="0" w:line="240" w:lineRule="auto"/>
        <w:jc w:val="both"/>
        <w:rPr>
          <w:sz w:val="24"/>
        </w:rPr>
      </w:pPr>
      <w:r>
        <w:t>Обучающийся научится:</w:t>
      </w:r>
    </w:p>
    <w:p w14:paraId="02A59649">
      <w:pPr>
        <w:numPr>
          <w:ilvl w:val="0"/>
          <w:numId w:val="3"/>
        </w:numPr>
        <w:spacing w:after="0" w:line="240" w:lineRule="auto"/>
        <w:jc w:val="both"/>
        <w:rPr>
          <w:sz w:val="24"/>
        </w:rPr>
      </w:pPr>
      <w:r>
        <w:t>принимать и сохранять учебно-творческую  задачу;</w:t>
      </w:r>
    </w:p>
    <w:p w14:paraId="21685BDD">
      <w:pPr>
        <w:numPr>
          <w:ilvl w:val="0"/>
          <w:numId w:val="3"/>
        </w:numPr>
        <w:spacing w:after="0" w:line="240" w:lineRule="auto"/>
        <w:jc w:val="both"/>
        <w:rPr>
          <w:sz w:val="24"/>
        </w:rPr>
      </w:pPr>
      <w:r>
        <w:t>учитывать выделенные в пособиях этапы работы;</w:t>
      </w:r>
    </w:p>
    <w:p w14:paraId="65C008F0">
      <w:pPr>
        <w:numPr>
          <w:ilvl w:val="0"/>
          <w:numId w:val="3"/>
        </w:numPr>
        <w:spacing w:after="0" w:line="240" w:lineRule="auto"/>
        <w:jc w:val="both"/>
        <w:rPr>
          <w:sz w:val="24"/>
        </w:rPr>
      </w:pPr>
      <w:r>
        <w:t>планировать свои действия;</w:t>
      </w:r>
    </w:p>
    <w:p w14:paraId="41B5F55A">
      <w:pPr>
        <w:numPr>
          <w:ilvl w:val="0"/>
          <w:numId w:val="3"/>
        </w:numPr>
        <w:spacing w:after="0" w:line="240" w:lineRule="auto"/>
        <w:jc w:val="both"/>
        <w:rPr>
          <w:sz w:val="24"/>
        </w:rPr>
      </w:pPr>
      <w:r>
        <w:t>осуществлять итоговый и пошаговый контроль;</w:t>
      </w:r>
    </w:p>
    <w:p w14:paraId="3CAEFBF0">
      <w:pPr>
        <w:numPr>
          <w:ilvl w:val="0"/>
          <w:numId w:val="3"/>
        </w:numPr>
        <w:spacing w:after="0" w:line="240" w:lineRule="auto"/>
        <w:jc w:val="both"/>
        <w:rPr>
          <w:sz w:val="24"/>
        </w:rPr>
      </w:pPr>
      <w:r>
        <w:t>адекватно воспринимать оценку учителя;</w:t>
      </w:r>
    </w:p>
    <w:p w14:paraId="572BB3E9">
      <w:pPr>
        <w:numPr>
          <w:ilvl w:val="0"/>
          <w:numId w:val="3"/>
        </w:numPr>
        <w:spacing w:after="0" w:line="240" w:lineRule="auto"/>
        <w:jc w:val="both"/>
        <w:rPr>
          <w:sz w:val="24"/>
        </w:rPr>
      </w:pPr>
      <w:r>
        <w:t>различать способ и результат действия;</w:t>
      </w:r>
    </w:p>
    <w:p w14:paraId="3D73E5B5">
      <w:pPr>
        <w:numPr>
          <w:ilvl w:val="0"/>
          <w:numId w:val="3"/>
        </w:numPr>
        <w:spacing w:after="0" w:line="240" w:lineRule="auto"/>
        <w:jc w:val="both"/>
        <w:rPr>
          <w:sz w:val="24"/>
        </w:rPr>
      </w:pPr>
      <w:r>
        <w:t>вносить коррективы в действия на основе их оценки и учета сделанных ошибок;</w:t>
      </w:r>
    </w:p>
    <w:p w14:paraId="7DF9943A">
      <w:pPr>
        <w:numPr>
          <w:ilvl w:val="0"/>
          <w:numId w:val="3"/>
        </w:numPr>
        <w:spacing w:after="0" w:line="240" w:lineRule="auto"/>
        <w:jc w:val="both"/>
        <w:rPr>
          <w:sz w:val="24"/>
        </w:rPr>
      </w:pPr>
      <w:r>
        <w:t>выполнять учебные действия в материале, речи, в уме.</w:t>
      </w:r>
    </w:p>
    <w:p w14:paraId="0428F0DA">
      <w:pPr>
        <w:spacing w:after="0" w:line="240" w:lineRule="auto"/>
        <w:jc w:val="both"/>
        <w:rPr>
          <w:sz w:val="24"/>
        </w:rPr>
      </w:pPr>
      <w:r>
        <w:t>Обучающийся получит возможность научиться:</w:t>
      </w:r>
    </w:p>
    <w:p w14:paraId="429421A0">
      <w:pPr>
        <w:numPr>
          <w:ilvl w:val="0"/>
          <w:numId w:val="4"/>
        </w:numPr>
        <w:spacing w:after="0" w:line="240" w:lineRule="auto"/>
        <w:jc w:val="both"/>
        <w:rPr>
          <w:sz w:val="24"/>
        </w:rPr>
      </w:pPr>
      <w:r>
        <w:t>проявлять познавательную инициативу;</w:t>
      </w:r>
    </w:p>
    <w:p w14:paraId="25244E42">
      <w:pPr>
        <w:numPr>
          <w:ilvl w:val="0"/>
          <w:numId w:val="4"/>
        </w:numPr>
        <w:spacing w:after="0" w:line="240" w:lineRule="auto"/>
        <w:jc w:val="both"/>
        <w:rPr>
          <w:sz w:val="24"/>
        </w:rPr>
      </w:pPr>
      <w:r>
        <w:t> самостоятельно   учитывать   выделенные   учителем   ориентиры   действия   в   незнакомом  материале;</w:t>
      </w:r>
    </w:p>
    <w:p w14:paraId="20B9E505">
      <w:pPr>
        <w:numPr>
          <w:ilvl w:val="0"/>
          <w:numId w:val="4"/>
        </w:numPr>
        <w:spacing w:after="0" w:line="240" w:lineRule="auto"/>
        <w:jc w:val="both"/>
        <w:rPr>
          <w:sz w:val="24"/>
        </w:rPr>
      </w:pPr>
      <w:r>
        <w:t>преобразовывать практическую задачу в познавательную;</w:t>
      </w:r>
    </w:p>
    <w:p w14:paraId="6038C122">
      <w:pPr>
        <w:numPr>
          <w:ilvl w:val="0"/>
          <w:numId w:val="4"/>
        </w:numPr>
        <w:spacing w:after="0" w:line="240" w:lineRule="auto"/>
        <w:jc w:val="both"/>
        <w:rPr>
          <w:sz w:val="24"/>
        </w:rPr>
      </w:pPr>
      <w:r>
        <w:t>самостоятельно находить варианты решения творческой задачи.</w:t>
      </w:r>
    </w:p>
    <w:p w14:paraId="15CCBE51">
      <w:pPr>
        <w:spacing w:after="0" w:line="240" w:lineRule="auto"/>
        <w:jc w:val="both"/>
        <w:rPr>
          <w:sz w:val="24"/>
        </w:rPr>
      </w:pPr>
      <w:r>
        <w:rPr>
          <w:b/>
        </w:rPr>
        <w:t>Коммуникативные универсальные учебные действия</w:t>
      </w:r>
    </w:p>
    <w:p w14:paraId="22CAF116">
      <w:pPr>
        <w:spacing w:after="0" w:line="240" w:lineRule="auto"/>
        <w:jc w:val="both"/>
        <w:rPr>
          <w:sz w:val="24"/>
        </w:rPr>
      </w:pPr>
      <w:r>
        <w:t>Учащиеся смогут:</w:t>
      </w:r>
    </w:p>
    <w:p w14:paraId="2DE5B779">
      <w:pPr>
        <w:numPr>
          <w:ilvl w:val="0"/>
          <w:numId w:val="5"/>
        </w:numPr>
        <w:spacing w:after="0" w:line="240" w:lineRule="auto"/>
        <w:jc w:val="both"/>
        <w:rPr>
          <w:sz w:val="24"/>
        </w:rPr>
      </w:pPr>
      <w:r>
        <w:t>допускать существование различных точек зрения и различных вариантов выполнения  поставленной творческой задачи;</w:t>
      </w:r>
    </w:p>
    <w:p w14:paraId="20B65A7C">
      <w:pPr>
        <w:numPr>
          <w:ilvl w:val="0"/>
          <w:numId w:val="6"/>
        </w:numPr>
        <w:spacing w:after="0" w:line="240" w:lineRule="auto"/>
        <w:jc w:val="both"/>
        <w:rPr>
          <w:sz w:val="24"/>
        </w:rPr>
      </w:pPr>
      <w:r>
        <w:t>учитывать разные мнения, стремиться к координации при выполнении коллективных  работ;</w:t>
      </w:r>
    </w:p>
    <w:p w14:paraId="1C03569A">
      <w:pPr>
        <w:numPr>
          <w:ilvl w:val="0"/>
          <w:numId w:val="6"/>
        </w:numPr>
        <w:spacing w:after="0" w:line="240" w:lineRule="auto"/>
        <w:jc w:val="both"/>
        <w:rPr>
          <w:sz w:val="24"/>
        </w:rPr>
      </w:pPr>
      <w:r>
        <w:t>формулировать собственное мнение и позицию;  </w:t>
      </w:r>
    </w:p>
    <w:p w14:paraId="6BE940A6">
      <w:pPr>
        <w:numPr>
          <w:ilvl w:val="0"/>
          <w:numId w:val="6"/>
        </w:numPr>
        <w:spacing w:after="0" w:line="240" w:lineRule="auto"/>
        <w:jc w:val="both"/>
        <w:rPr>
          <w:sz w:val="24"/>
        </w:rPr>
      </w:pPr>
      <w:r>
        <w:t>договариваться, приходить к общему решению;</w:t>
      </w:r>
    </w:p>
    <w:p w14:paraId="721F09AF">
      <w:pPr>
        <w:numPr>
          <w:ilvl w:val="0"/>
          <w:numId w:val="6"/>
        </w:numPr>
        <w:spacing w:after="0" w:line="240" w:lineRule="auto"/>
        <w:jc w:val="both"/>
        <w:rPr>
          <w:sz w:val="24"/>
        </w:rPr>
      </w:pPr>
      <w:r>
        <w:t>соблюдать корректность в высказываниях;</w:t>
      </w:r>
    </w:p>
    <w:p w14:paraId="32125432">
      <w:pPr>
        <w:numPr>
          <w:ilvl w:val="0"/>
          <w:numId w:val="6"/>
        </w:numPr>
        <w:spacing w:after="0" w:line="240" w:lineRule="auto"/>
        <w:jc w:val="both"/>
        <w:rPr>
          <w:sz w:val="24"/>
        </w:rPr>
      </w:pPr>
      <w:r>
        <w:t>задавать вопросы по существу;</w:t>
      </w:r>
    </w:p>
    <w:p w14:paraId="76328DDA">
      <w:pPr>
        <w:numPr>
          <w:ilvl w:val="0"/>
          <w:numId w:val="6"/>
        </w:numPr>
        <w:spacing w:after="0" w:line="240" w:lineRule="auto"/>
        <w:jc w:val="both"/>
        <w:rPr>
          <w:sz w:val="24"/>
        </w:rPr>
      </w:pPr>
      <w:r>
        <w:t>использовать речь для регуляции своего действия;</w:t>
      </w:r>
    </w:p>
    <w:p w14:paraId="3827A4E9">
      <w:pPr>
        <w:numPr>
          <w:ilvl w:val="0"/>
          <w:numId w:val="6"/>
        </w:numPr>
        <w:spacing w:after="0" w:line="240" w:lineRule="auto"/>
        <w:jc w:val="both"/>
        <w:rPr>
          <w:sz w:val="24"/>
        </w:rPr>
      </w:pPr>
      <w:r>
        <w:t>контролировать действия партнера;</w:t>
      </w:r>
    </w:p>
    <w:p w14:paraId="48156582">
      <w:pPr>
        <w:spacing w:after="0" w:line="240" w:lineRule="auto"/>
        <w:jc w:val="both"/>
        <w:rPr>
          <w:sz w:val="24"/>
        </w:rPr>
      </w:pPr>
      <w:r>
        <w:t>Обучающийся получит возможность научиться:</w:t>
      </w:r>
    </w:p>
    <w:p w14:paraId="619794ED">
      <w:pPr>
        <w:numPr>
          <w:ilvl w:val="0"/>
          <w:numId w:val="7"/>
        </w:numPr>
        <w:spacing w:after="0" w:line="240" w:lineRule="auto"/>
        <w:jc w:val="both"/>
        <w:rPr>
          <w:sz w:val="24"/>
        </w:rPr>
      </w:pPr>
      <w:r>
        <w:t>учитывать разные мнения и обосновывать свою позицию;</w:t>
      </w:r>
    </w:p>
    <w:p w14:paraId="6218E49F">
      <w:pPr>
        <w:numPr>
          <w:ilvl w:val="0"/>
          <w:numId w:val="7"/>
        </w:numPr>
        <w:spacing w:after="0" w:line="240" w:lineRule="auto"/>
        <w:jc w:val="both"/>
        <w:rPr>
          <w:sz w:val="24"/>
        </w:rPr>
      </w:pPr>
      <w:r>
        <w:t>с учетом целей коммуникации достаточно полно и точно передавать партнеру  необходимую информацию как ориентир для построения действия;</w:t>
      </w:r>
    </w:p>
    <w:p w14:paraId="063DB77A">
      <w:pPr>
        <w:numPr>
          <w:ilvl w:val="0"/>
          <w:numId w:val="8"/>
        </w:numPr>
        <w:spacing w:after="0" w:line="240" w:lineRule="auto"/>
        <w:jc w:val="both"/>
        <w:rPr>
          <w:sz w:val="24"/>
        </w:rPr>
      </w:pPr>
      <w:r>
        <w:t>владеть монологической и диалогической формой речи;</w:t>
      </w:r>
    </w:p>
    <w:p w14:paraId="17CD1102">
      <w:pPr>
        <w:numPr>
          <w:ilvl w:val="0"/>
          <w:numId w:val="8"/>
        </w:numPr>
        <w:spacing w:after="0" w:line="240" w:lineRule="auto"/>
        <w:jc w:val="both"/>
        <w:rPr>
          <w:sz w:val="24"/>
        </w:rPr>
      </w:pPr>
      <w:r>
        <w:t>осуществлять взаимный контроль и оказывать партнерам в сотрудничестве необходимую  взаимопомощь;  </w:t>
      </w:r>
    </w:p>
    <w:p w14:paraId="6684C360">
      <w:pPr>
        <w:spacing w:after="0" w:line="240" w:lineRule="auto"/>
        <w:jc w:val="both"/>
        <w:rPr>
          <w:b/>
        </w:rPr>
      </w:pPr>
    </w:p>
    <w:p w14:paraId="684EDA85">
      <w:pPr>
        <w:spacing w:after="0" w:line="240" w:lineRule="auto"/>
        <w:jc w:val="both"/>
        <w:rPr>
          <w:sz w:val="24"/>
        </w:rPr>
      </w:pPr>
      <w:r>
        <w:rPr>
          <w:b/>
        </w:rPr>
        <w:t>Познавательные универсальные учебные действия</w:t>
      </w:r>
    </w:p>
    <w:p w14:paraId="4F218783">
      <w:pPr>
        <w:spacing w:after="0" w:line="240" w:lineRule="auto"/>
        <w:jc w:val="both"/>
        <w:rPr>
          <w:sz w:val="24"/>
        </w:rPr>
      </w:pPr>
      <w:r>
        <w:t>Обучающийся научится:</w:t>
      </w:r>
    </w:p>
    <w:p w14:paraId="4CAF1A45">
      <w:pPr>
        <w:numPr>
          <w:ilvl w:val="0"/>
          <w:numId w:val="9"/>
        </w:numPr>
        <w:spacing w:after="0" w:line="240" w:lineRule="auto"/>
        <w:jc w:val="both"/>
        <w:rPr>
          <w:sz w:val="24"/>
        </w:rPr>
      </w:pPr>
      <w:r>
        <w:t>осуществлять поиск нужной информации для выполнения художественно-творческой задачи с  использованием учебной и дополнительной литературы;</w:t>
      </w:r>
    </w:p>
    <w:p w14:paraId="492CE56D">
      <w:pPr>
        <w:numPr>
          <w:ilvl w:val="0"/>
          <w:numId w:val="9"/>
        </w:numPr>
        <w:spacing w:after="0" w:line="240" w:lineRule="auto"/>
        <w:jc w:val="both"/>
        <w:rPr>
          <w:sz w:val="24"/>
        </w:rPr>
      </w:pPr>
      <w:r>
        <w:t>использовать знаки, символы, модели, схемы для решения познавательных и творческих задач и представления их результатов;</w:t>
      </w:r>
    </w:p>
    <w:p w14:paraId="41351416">
      <w:pPr>
        <w:numPr>
          <w:ilvl w:val="0"/>
          <w:numId w:val="9"/>
        </w:numPr>
        <w:spacing w:after="0" w:line="240" w:lineRule="auto"/>
        <w:jc w:val="both"/>
        <w:rPr>
          <w:sz w:val="24"/>
        </w:rPr>
      </w:pPr>
      <w:r>
        <w:t>анализировать объекты, выделять главное;  </w:t>
      </w:r>
    </w:p>
    <w:p w14:paraId="19466553">
      <w:pPr>
        <w:numPr>
          <w:ilvl w:val="0"/>
          <w:numId w:val="9"/>
        </w:numPr>
        <w:spacing w:after="0" w:line="240" w:lineRule="auto"/>
        <w:jc w:val="both"/>
        <w:rPr>
          <w:sz w:val="24"/>
        </w:rPr>
      </w:pPr>
      <w:r>
        <w:t>осуществлять синтез (целое из частей);</w:t>
      </w:r>
    </w:p>
    <w:p w14:paraId="7571098E">
      <w:pPr>
        <w:numPr>
          <w:ilvl w:val="0"/>
          <w:numId w:val="9"/>
        </w:numPr>
        <w:spacing w:after="0" w:line="240" w:lineRule="auto"/>
        <w:jc w:val="both"/>
        <w:rPr>
          <w:sz w:val="24"/>
        </w:rPr>
      </w:pPr>
      <w:r>
        <w:t>проводить сравнение, классификацию по разным критериям;</w:t>
      </w:r>
    </w:p>
    <w:p w14:paraId="28DB63E2">
      <w:pPr>
        <w:numPr>
          <w:ilvl w:val="0"/>
          <w:numId w:val="9"/>
        </w:numPr>
        <w:spacing w:after="0" w:line="240" w:lineRule="auto"/>
        <w:jc w:val="both"/>
        <w:rPr>
          <w:sz w:val="24"/>
        </w:rPr>
      </w:pPr>
      <w:r>
        <w:t>устанавливать причинно-следственные связи;</w:t>
      </w:r>
    </w:p>
    <w:p w14:paraId="405D6672">
      <w:pPr>
        <w:numPr>
          <w:ilvl w:val="0"/>
          <w:numId w:val="9"/>
        </w:numPr>
        <w:spacing w:after="0" w:line="240" w:lineRule="auto"/>
        <w:jc w:val="both"/>
        <w:rPr>
          <w:sz w:val="24"/>
        </w:rPr>
      </w:pPr>
      <w:r>
        <w:t>обобщать (выделять класс объектов по к/л признаку);</w:t>
      </w:r>
    </w:p>
    <w:p w14:paraId="0C00E70B">
      <w:pPr>
        <w:numPr>
          <w:ilvl w:val="0"/>
          <w:numId w:val="9"/>
        </w:numPr>
        <w:spacing w:after="0" w:line="240" w:lineRule="auto"/>
        <w:jc w:val="both"/>
        <w:rPr>
          <w:sz w:val="24"/>
        </w:rPr>
      </w:pPr>
      <w:r>
        <w:t>подводить под понятие;</w:t>
      </w:r>
    </w:p>
    <w:p w14:paraId="3378D69D">
      <w:pPr>
        <w:numPr>
          <w:ilvl w:val="0"/>
          <w:numId w:val="9"/>
        </w:numPr>
        <w:spacing w:after="0" w:line="240" w:lineRule="auto"/>
        <w:jc w:val="both"/>
        <w:rPr>
          <w:sz w:val="24"/>
        </w:rPr>
      </w:pPr>
      <w:r>
        <w:t>устанавливать аналогии;</w:t>
      </w:r>
    </w:p>
    <w:p w14:paraId="68483418">
      <w:pPr>
        <w:numPr>
          <w:ilvl w:val="0"/>
          <w:numId w:val="9"/>
        </w:numPr>
        <w:spacing w:after="0" w:line="240" w:lineRule="auto"/>
        <w:jc w:val="both"/>
        <w:rPr>
          <w:sz w:val="24"/>
        </w:rPr>
      </w:pPr>
      <w:r>
        <w:t>Проводить наблюдения и эксперименты, высказывать суждения, делать умозаключения и  выводы.</w:t>
      </w:r>
    </w:p>
    <w:p w14:paraId="7D75BA5C">
      <w:pPr>
        <w:spacing w:after="0" w:line="240" w:lineRule="auto"/>
        <w:jc w:val="both"/>
        <w:rPr>
          <w:sz w:val="24"/>
        </w:rPr>
      </w:pPr>
      <w:r>
        <w:t>Обучающийся получит возможность научиться:</w:t>
      </w:r>
    </w:p>
    <w:p w14:paraId="3DB631D9">
      <w:pPr>
        <w:numPr>
          <w:ilvl w:val="0"/>
          <w:numId w:val="10"/>
        </w:numPr>
        <w:spacing w:after="0" w:line="240" w:lineRule="auto"/>
        <w:jc w:val="both"/>
        <w:rPr>
          <w:sz w:val="24"/>
        </w:rPr>
      </w:pPr>
      <w:r>
        <w:t>осуществлять расширенный поиск информации в соответствии с исследовательской задачей с использованием ресурсов библиотек и сети Интернет;</w:t>
      </w:r>
    </w:p>
    <w:p w14:paraId="1A96D7FA">
      <w:pPr>
        <w:numPr>
          <w:ilvl w:val="0"/>
          <w:numId w:val="10"/>
        </w:numPr>
        <w:spacing w:after="0" w:line="240" w:lineRule="auto"/>
        <w:jc w:val="both"/>
        <w:rPr>
          <w:sz w:val="24"/>
        </w:rPr>
      </w:pPr>
      <w:r>
        <w:t>осознанно и произвольно строить сообщения в устной и письменной форме;</w:t>
      </w:r>
    </w:p>
    <w:p w14:paraId="2ED24C92">
      <w:pPr>
        <w:numPr>
          <w:ilvl w:val="0"/>
          <w:numId w:val="10"/>
        </w:numPr>
        <w:spacing w:after="0" w:line="240" w:lineRule="auto"/>
        <w:jc w:val="both"/>
        <w:rPr>
          <w:sz w:val="24"/>
        </w:rPr>
      </w:pPr>
      <w:r>
        <w:t>использованию методов и приёмов художественно-творческой деятельности в основном  учебном процессе и повседневной жизни.</w:t>
      </w:r>
    </w:p>
    <w:p w14:paraId="66E8B3DF">
      <w:pPr>
        <w:spacing w:after="0" w:line="240" w:lineRule="auto"/>
        <w:jc w:val="both"/>
        <w:rPr>
          <w:sz w:val="24"/>
        </w:rPr>
      </w:pPr>
      <w:r>
        <w:t>В  результате занятий по предложенной программе учащиеся</w:t>
      </w:r>
      <w:r>
        <w:rPr>
          <w:b/>
        </w:rPr>
        <w:t> получат возможность:</w:t>
      </w:r>
    </w:p>
    <w:p w14:paraId="7536EEDE">
      <w:pPr>
        <w:numPr>
          <w:ilvl w:val="0"/>
          <w:numId w:val="11"/>
        </w:numPr>
        <w:spacing w:after="0" w:line="240" w:lineRule="auto"/>
        <w:jc w:val="both"/>
        <w:rPr>
          <w:sz w:val="24"/>
        </w:rPr>
      </w:pPr>
      <w:r>
        <w:t>Развить воображение, образное мышление, интеллект, фантазию, техническое мышление, конструкторские способности, сформировать познавательные интересы;</w:t>
      </w:r>
    </w:p>
    <w:p w14:paraId="5D43457E">
      <w:pPr>
        <w:numPr>
          <w:ilvl w:val="0"/>
          <w:numId w:val="11"/>
        </w:numPr>
        <w:spacing w:after="0" w:line="240" w:lineRule="auto"/>
        <w:jc w:val="both"/>
        <w:rPr>
          <w:sz w:val="24"/>
        </w:rPr>
      </w:pPr>
      <w:r>
        <w:t>Расширить знания и представления о традиционных и современных материалах для прикладного творчества;</w:t>
      </w:r>
    </w:p>
    <w:p w14:paraId="3ACDC197">
      <w:pPr>
        <w:numPr>
          <w:ilvl w:val="0"/>
          <w:numId w:val="11"/>
        </w:numPr>
        <w:spacing w:after="0" w:line="240" w:lineRule="auto"/>
        <w:jc w:val="both"/>
        <w:rPr>
          <w:sz w:val="24"/>
        </w:rPr>
      </w:pPr>
      <w:r>
        <w:t>Познакомиться с историей происхождения материала, с его современными видами и  областями применения;</w:t>
      </w:r>
    </w:p>
    <w:p w14:paraId="6EE41EF0">
      <w:pPr>
        <w:numPr>
          <w:ilvl w:val="0"/>
          <w:numId w:val="11"/>
        </w:numPr>
        <w:spacing w:after="0" w:line="240" w:lineRule="auto"/>
        <w:jc w:val="both"/>
        <w:rPr>
          <w:sz w:val="24"/>
        </w:rPr>
      </w:pPr>
      <w:r>
        <w:t>Познакомиться с новыми технологическими  приемами обработки различных материалов;</w:t>
      </w:r>
    </w:p>
    <w:p w14:paraId="3CE97F15">
      <w:pPr>
        <w:numPr>
          <w:ilvl w:val="0"/>
          <w:numId w:val="11"/>
        </w:numPr>
        <w:spacing w:after="0" w:line="240" w:lineRule="auto"/>
        <w:jc w:val="both"/>
        <w:rPr>
          <w:sz w:val="24"/>
        </w:rPr>
      </w:pPr>
      <w:r>
        <w:t>Использовать ранее изученные приемы в новых комбинациях и сочетаниях;</w:t>
      </w:r>
    </w:p>
    <w:p w14:paraId="0EC5D226">
      <w:pPr>
        <w:numPr>
          <w:ilvl w:val="0"/>
          <w:numId w:val="11"/>
        </w:numPr>
        <w:spacing w:after="0" w:line="240" w:lineRule="auto"/>
        <w:jc w:val="both"/>
        <w:rPr>
          <w:sz w:val="24"/>
        </w:rPr>
      </w:pPr>
      <w:r>
        <w:t>Познакомиться с новыми инструментами для обработки материалов или с новыми  функциями уже известных инструментов;</w:t>
      </w:r>
    </w:p>
    <w:p w14:paraId="43D1C09F">
      <w:pPr>
        <w:numPr>
          <w:ilvl w:val="0"/>
          <w:numId w:val="11"/>
        </w:numPr>
        <w:spacing w:after="0" w:line="240" w:lineRule="auto"/>
        <w:jc w:val="both"/>
        <w:rPr>
          <w:sz w:val="24"/>
        </w:rPr>
      </w:pPr>
      <w:r>
        <w:t>Создавать полезные и практичные изделия, осуществляя помощь своей семье;</w:t>
      </w:r>
    </w:p>
    <w:p w14:paraId="0617D086">
      <w:pPr>
        <w:numPr>
          <w:ilvl w:val="0"/>
          <w:numId w:val="11"/>
        </w:numPr>
        <w:spacing w:after="0" w:line="240" w:lineRule="auto"/>
        <w:jc w:val="both"/>
        <w:rPr>
          <w:sz w:val="24"/>
        </w:rPr>
      </w:pPr>
      <w:r>
        <w:t>Совершенствовать навыки трудовой деятельности в коллективе: умение общаться со  сверстниками и со старшими, умение оказывать помощь другим, принимать различные  роли, оценивать деятельность окружающих и свою собственную;</w:t>
      </w:r>
    </w:p>
    <w:p w14:paraId="779B5BCB">
      <w:pPr>
        <w:numPr>
          <w:ilvl w:val="0"/>
          <w:numId w:val="11"/>
        </w:numPr>
        <w:spacing w:after="0" w:line="240" w:lineRule="auto"/>
        <w:jc w:val="both"/>
        <w:rPr>
          <w:sz w:val="24"/>
        </w:rPr>
      </w:pPr>
      <w:r>
        <w:t>Оказывать посильную помощь в дизайне и оформлении класса, школы, своего жилища;</w:t>
      </w:r>
    </w:p>
    <w:p w14:paraId="480A66CE">
      <w:pPr>
        <w:numPr>
          <w:ilvl w:val="0"/>
          <w:numId w:val="11"/>
        </w:numPr>
        <w:spacing w:after="0" w:line="240" w:lineRule="auto"/>
        <w:jc w:val="both"/>
        <w:rPr>
          <w:sz w:val="24"/>
        </w:rPr>
      </w:pPr>
      <w:r>
        <w:t>Достичь оптимального для каждого уровня развития;</w:t>
      </w:r>
    </w:p>
    <w:p w14:paraId="62817FCA">
      <w:pPr>
        <w:numPr>
          <w:ilvl w:val="0"/>
          <w:numId w:val="11"/>
        </w:numPr>
        <w:spacing w:after="0" w:line="240" w:lineRule="auto"/>
        <w:jc w:val="both"/>
        <w:rPr>
          <w:sz w:val="24"/>
        </w:rPr>
      </w:pPr>
      <w:r>
        <w:t>Сформировать систему универсальных учебных действий;</w:t>
      </w:r>
    </w:p>
    <w:p w14:paraId="42C6AB69">
      <w:pPr>
        <w:numPr>
          <w:ilvl w:val="0"/>
          <w:numId w:val="11"/>
        </w:numPr>
        <w:spacing w:after="0" w:line="240" w:lineRule="auto"/>
        <w:jc w:val="both"/>
        <w:rPr>
          <w:sz w:val="24"/>
        </w:rPr>
      </w:pPr>
      <w:r>
        <w:t>Сформировать навыки работы с информацией</w:t>
      </w:r>
    </w:p>
    <w:p w14:paraId="58B7E1BC">
      <w:pPr>
        <w:spacing w:after="0" w:line="234" w:lineRule="atLeast"/>
        <w:ind w:left="60"/>
        <w:jc w:val="both"/>
        <w:rPr>
          <w:sz w:val="24"/>
        </w:rPr>
      </w:pPr>
      <w:r>
        <w:t>                                </w:t>
      </w:r>
      <w:r>
        <w:rPr>
          <w:b/>
        </w:rPr>
        <w:t>Принципы отбора содержания.</w:t>
      </w:r>
    </w:p>
    <w:p w14:paraId="37F78FC2">
      <w:pPr>
        <w:spacing w:after="0" w:line="240" w:lineRule="auto"/>
        <w:ind w:left="-540" w:firstLine="540"/>
        <w:jc w:val="both"/>
        <w:rPr>
          <w:sz w:val="24"/>
        </w:rPr>
      </w:pPr>
      <w:r>
        <w:t>Предлагаемые занятия основной упор делают на декоративно-прикладную работу с различными материалами, в том числе и с природными, а также на расширенное знакомство с различными живописными и графическими техниками с использованием основ программного материала, его углублением, практическим закреплением в создании разнообразных работ.</w:t>
      </w:r>
      <w:r>
        <w:br w:type="textWrapping"/>
      </w:r>
      <w:r>
        <w:t>       В основе формирования способности к изготовлению изделия лежат два главных вида деятельности учащихся: это творческая практика и изучение теории. Ценность необходимых для творчества знаний определяется, прежде всего, их системностью. Программа кружка «Умелые руки» способствует развитию ребенка с учетом его индивидуальных способностей, мотивов, интересов, ценностных ориентаций благодаря тому, что дополнительное образование может осуществляться только в форме добровольных объединений,  и направлено на развитие специальных способностей каждого ребенка по его выбору. Занятия предусматривают не только усвоение теоретических знаний, но и формирование деятельностно - практического опыта. Практические знания способствуют не только развитию у детей творческих способностей и умению воплощать свои фантазии,  но  и умению выражать свои мысли.</w:t>
      </w:r>
    </w:p>
    <w:p w14:paraId="4808B788">
      <w:pPr>
        <w:spacing w:after="0" w:line="240" w:lineRule="auto"/>
        <w:jc w:val="both"/>
        <w:rPr>
          <w:sz w:val="24"/>
        </w:rPr>
      </w:pPr>
      <w:r>
        <w:t>Занятия проводятся 2 раза в неделю. (68 занятий в год).</w:t>
      </w:r>
    </w:p>
    <w:p w14:paraId="0AF723CD">
      <w:pPr>
        <w:spacing w:after="0" w:line="240" w:lineRule="auto"/>
        <w:jc w:val="both"/>
        <w:rPr>
          <w:sz w:val="24"/>
        </w:rPr>
      </w:pPr>
      <w:r>
        <w:t>Возраст детей – 9-10 лет.</w:t>
      </w:r>
    </w:p>
    <w:p w14:paraId="10E3F5D0">
      <w:pPr>
        <w:spacing w:after="0" w:line="234" w:lineRule="atLeast"/>
        <w:jc w:val="both"/>
        <w:rPr>
          <w:sz w:val="24"/>
        </w:rPr>
      </w:pPr>
      <w:r>
        <w:t>Срок реализации - 1 год обучения.</w:t>
      </w:r>
    </w:p>
    <w:p w14:paraId="018CA2F7">
      <w:pPr>
        <w:spacing w:after="0" w:line="234" w:lineRule="atLeast"/>
        <w:jc w:val="both"/>
        <w:rPr>
          <w:sz w:val="24"/>
        </w:rPr>
      </w:pPr>
      <w:r>
        <w:t>     </w:t>
      </w:r>
      <w:r>
        <w:rPr>
          <w:b/>
        </w:rPr>
        <w:t>Формы занятий</w:t>
      </w:r>
      <w:r>
        <w:t>:</w:t>
      </w:r>
    </w:p>
    <w:p w14:paraId="68B79FC0">
      <w:pPr>
        <w:spacing w:after="0" w:line="234" w:lineRule="atLeast"/>
        <w:ind w:left="360"/>
        <w:jc w:val="both"/>
        <w:rPr>
          <w:sz w:val="24"/>
        </w:rPr>
      </w:pPr>
      <w:r>
        <w:t>- беседы;</w:t>
      </w:r>
    </w:p>
    <w:p w14:paraId="09E30605">
      <w:pPr>
        <w:spacing w:after="0" w:line="234" w:lineRule="atLeast"/>
        <w:ind w:left="360"/>
        <w:jc w:val="both"/>
        <w:rPr>
          <w:sz w:val="24"/>
        </w:rPr>
      </w:pPr>
      <w:r>
        <w:t>- практические занятия;</w:t>
      </w:r>
    </w:p>
    <w:p w14:paraId="4F986DE1">
      <w:pPr>
        <w:spacing w:after="0" w:line="234" w:lineRule="atLeast"/>
        <w:ind w:left="360"/>
        <w:jc w:val="both"/>
        <w:rPr>
          <w:sz w:val="24"/>
        </w:rPr>
      </w:pPr>
      <w:r>
        <w:t>-наблюдение и анализ образцов искусства;</w:t>
      </w:r>
    </w:p>
    <w:p w14:paraId="789C6812">
      <w:pPr>
        <w:spacing w:after="0" w:line="234" w:lineRule="atLeast"/>
        <w:ind w:left="360"/>
        <w:jc w:val="both"/>
        <w:rPr>
          <w:sz w:val="24"/>
        </w:rPr>
      </w:pPr>
      <w:r>
        <w:t>-самостоятельные творческие  работы;</w:t>
      </w:r>
    </w:p>
    <w:p w14:paraId="30793759">
      <w:pPr>
        <w:spacing w:after="0" w:line="234" w:lineRule="atLeast"/>
        <w:ind w:left="360"/>
        <w:jc w:val="both"/>
        <w:rPr>
          <w:sz w:val="24"/>
        </w:rPr>
      </w:pPr>
      <w:r>
        <w:t>-индивидуальные и групповые занятия;</w:t>
      </w:r>
    </w:p>
    <w:p w14:paraId="65E5CFC9">
      <w:pPr>
        <w:spacing w:after="0" w:line="234" w:lineRule="atLeast"/>
        <w:ind w:left="360"/>
        <w:jc w:val="both"/>
        <w:rPr>
          <w:sz w:val="24"/>
        </w:rPr>
      </w:pPr>
      <w:r>
        <w:t>- экскурсии;</w:t>
      </w:r>
    </w:p>
    <w:p w14:paraId="4EFBB9AA">
      <w:pPr>
        <w:numPr>
          <w:ilvl w:val="0"/>
          <w:numId w:val="12"/>
        </w:numPr>
        <w:spacing w:after="0" w:line="311" w:lineRule="atLeast"/>
        <w:ind w:left="360" w:firstLine="900"/>
        <w:jc w:val="both"/>
        <w:rPr>
          <w:sz w:val="24"/>
        </w:rPr>
      </w:pPr>
      <w:r>
        <w:t>выставки.</w:t>
      </w:r>
    </w:p>
    <w:p w14:paraId="369392B6">
      <w:pPr>
        <w:spacing w:after="0" w:line="234" w:lineRule="atLeast"/>
        <w:jc w:val="both"/>
        <w:rPr>
          <w:sz w:val="24"/>
        </w:rPr>
      </w:pPr>
      <w:r>
        <w:rPr>
          <w:sz w:val="24"/>
        </w:rPr>
        <w:t>                           </w:t>
      </w:r>
    </w:p>
    <w:p w14:paraId="11E76EEA">
      <w:pPr>
        <w:spacing w:after="0" w:line="234" w:lineRule="atLeast"/>
        <w:jc w:val="both"/>
        <w:rPr>
          <w:sz w:val="24"/>
        </w:rPr>
      </w:pPr>
      <w:r>
        <w:t>                                      УЧЕБНО-ТЕМАТИЧЕСКИЙ ПЛАН</w:t>
      </w:r>
    </w:p>
    <w:tbl>
      <w:tblPr>
        <w:tblStyle w:val="8"/>
        <w:tblW w:w="0" w:type="auto"/>
        <w:tblInd w:w="-176" w:type="dxa"/>
        <w:tblLayout w:type="fixed"/>
        <w:tblCellMar>
          <w:top w:w="0" w:type="dxa"/>
          <w:left w:w="0" w:type="dxa"/>
          <w:bottom w:w="0" w:type="dxa"/>
          <w:right w:w="0" w:type="dxa"/>
        </w:tblCellMar>
      </w:tblPr>
      <w:tblGrid>
        <w:gridCol w:w="3106"/>
        <w:gridCol w:w="3829"/>
        <w:gridCol w:w="1024"/>
        <w:gridCol w:w="1299"/>
        <w:gridCol w:w="26"/>
        <w:gridCol w:w="849"/>
      </w:tblGrid>
      <w:tr w14:paraId="03759D58">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5EC7783">
            <w:pPr>
              <w:spacing w:after="0" w:line="0" w:lineRule="atLeast"/>
              <w:jc w:val="both"/>
              <w:rPr>
                <w:sz w:val="24"/>
              </w:rPr>
            </w:pPr>
            <w:bookmarkStart w:id="0" w:name="0"/>
            <w:bookmarkEnd w:id="0"/>
            <w:bookmarkStart w:id="1" w:name="2341425e0af9203683b8a418be5e1487a710d770"/>
            <w:bookmarkEnd w:id="1"/>
            <w:r>
              <w:t>Тема раздела</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B582B3A">
            <w:pPr>
              <w:spacing w:after="0" w:line="0" w:lineRule="atLeast"/>
              <w:jc w:val="both"/>
              <w:rPr>
                <w:sz w:val="24"/>
              </w:rPr>
            </w:pPr>
            <w:r>
              <w:t>Содержание</w:t>
            </w:r>
          </w:p>
        </w:tc>
        <w:tc>
          <w:tcPr>
            <w:tcW w:w="3198" w:type="dxa"/>
            <w:gridSpan w:val="4"/>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7EA7F33">
            <w:pPr>
              <w:spacing w:after="0" w:line="0" w:lineRule="atLeast"/>
              <w:jc w:val="both"/>
              <w:rPr>
                <w:sz w:val="24"/>
              </w:rPr>
            </w:pPr>
            <w:r>
              <w:t>Кол-во часов</w:t>
            </w:r>
          </w:p>
        </w:tc>
      </w:tr>
      <w:tr w14:paraId="7CFDCDB1">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CD0FBEE">
            <w:pPr>
              <w:spacing w:after="0" w:line="240" w:lineRule="auto"/>
              <w:rPr>
                <w:rFonts w:ascii="Arial" w:hAnsi="Arial"/>
                <w:color w:val="444444"/>
                <w:sz w:val="1"/>
              </w:rPr>
            </w:pP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AB2750B">
            <w:pPr>
              <w:spacing w:after="0" w:line="240" w:lineRule="auto"/>
              <w:rPr>
                <w:rFonts w:ascii="Arial" w:hAnsi="Arial"/>
                <w:color w:val="444444"/>
                <w:sz w:val="1"/>
              </w:rPr>
            </w:pP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E63E0B3">
            <w:pPr>
              <w:spacing w:after="0" w:line="0" w:lineRule="atLeast"/>
              <w:jc w:val="both"/>
              <w:rPr>
                <w:sz w:val="24"/>
              </w:rPr>
            </w:pPr>
            <w:r>
              <w:t>теория</w:t>
            </w:r>
          </w:p>
        </w:tc>
        <w:tc>
          <w:tcPr>
            <w:tcW w:w="129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D5DF0DC">
            <w:pPr>
              <w:spacing w:after="0" w:line="0" w:lineRule="atLeast"/>
              <w:jc w:val="both"/>
              <w:rPr>
                <w:sz w:val="24"/>
              </w:rPr>
            </w:pPr>
            <w:r>
              <w:t>практика</w:t>
            </w:r>
          </w:p>
        </w:tc>
        <w:tc>
          <w:tcPr>
            <w:tcW w:w="87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F94ADEB">
            <w:pPr>
              <w:spacing w:after="0" w:line="0" w:lineRule="atLeast"/>
              <w:jc w:val="both"/>
              <w:rPr>
                <w:sz w:val="24"/>
              </w:rPr>
            </w:pPr>
            <w:r>
              <w:t>всего</w:t>
            </w:r>
          </w:p>
        </w:tc>
      </w:tr>
      <w:tr w14:paraId="57443313">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7E42428">
            <w:pPr>
              <w:spacing w:after="0" w:line="240" w:lineRule="auto"/>
              <w:jc w:val="both"/>
              <w:rPr>
                <w:sz w:val="24"/>
              </w:rPr>
            </w:pPr>
            <w:r>
              <w:t>1.</w:t>
            </w:r>
          </w:p>
          <w:p w14:paraId="29927671">
            <w:pPr>
              <w:spacing w:after="0" w:line="0" w:lineRule="atLeast"/>
              <w:jc w:val="both"/>
              <w:rPr>
                <w:sz w:val="24"/>
              </w:rPr>
            </w:pPr>
            <w:r>
              <w:t>«ИЗГОТОВЛЕНИЕ ИЗДЕЛИЙ ИЗ ПРИРОДНОГО МАТЕРИАЛА»</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7FEE391">
            <w:pPr>
              <w:spacing w:after="0" w:line="240" w:lineRule="auto"/>
              <w:jc w:val="both"/>
              <w:rPr>
                <w:sz w:val="24"/>
              </w:rPr>
            </w:pPr>
            <w:r>
              <w:t>СБОР ПРИРОДНОГО МАТЕРИАЛА, ЗАГОТОВКА ГЛИНЫ,</w:t>
            </w:r>
          </w:p>
          <w:p w14:paraId="7A404B53">
            <w:pPr>
              <w:spacing w:after="0" w:line="240" w:lineRule="auto"/>
              <w:jc w:val="both"/>
              <w:rPr>
                <w:sz w:val="24"/>
              </w:rPr>
            </w:pPr>
            <w:r>
              <w:t>ИЗГОТОВЛЕНИЕ ИЗДЕЛИЙ.</w:t>
            </w:r>
          </w:p>
          <w:p w14:paraId="1BB83830">
            <w:pPr>
              <w:spacing w:after="0" w:line="240" w:lineRule="auto"/>
              <w:jc w:val="both"/>
              <w:rPr>
                <w:sz w:val="24"/>
              </w:rPr>
            </w:pPr>
            <w:r>
              <w:t>СВОЙСТВО И СОСТАВ ГЛИНЫ. НАРОДНЫЕ ПРОМЫСЛЫ.</w:t>
            </w:r>
          </w:p>
          <w:p w14:paraId="36A7F05D">
            <w:pPr>
              <w:spacing w:after="0" w:line="0" w:lineRule="atLeast"/>
              <w:jc w:val="both"/>
              <w:rPr>
                <w:sz w:val="24"/>
              </w:rPr>
            </w:pPr>
            <w:r>
              <w:rPr>
                <w:i/>
              </w:rPr>
              <w:t>Подведение итогов – участие в школьной выставке поделок «Дары осени».*</w:t>
            </w: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DEE220F">
            <w:pPr>
              <w:spacing w:after="0" w:line="0" w:lineRule="atLeast"/>
              <w:jc w:val="both"/>
              <w:rPr>
                <w:sz w:val="24"/>
              </w:rPr>
            </w:pPr>
            <w:r>
              <w:t>2</w:t>
            </w:r>
          </w:p>
        </w:tc>
        <w:tc>
          <w:tcPr>
            <w:tcW w:w="132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F905070">
            <w:pPr>
              <w:spacing w:after="0" w:line="0" w:lineRule="atLeast"/>
              <w:jc w:val="both"/>
              <w:rPr>
                <w:sz w:val="24"/>
              </w:rPr>
            </w:pPr>
            <w:r>
              <w:t>11</w:t>
            </w:r>
          </w:p>
        </w:tc>
        <w:tc>
          <w:tcPr>
            <w:tcW w:w="8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6337EE">
            <w:pPr>
              <w:spacing w:after="0" w:line="0" w:lineRule="atLeast"/>
              <w:jc w:val="both"/>
              <w:rPr>
                <w:sz w:val="24"/>
              </w:rPr>
            </w:pPr>
            <w:r>
              <w:t>13</w:t>
            </w:r>
          </w:p>
        </w:tc>
      </w:tr>
      <w:tr w14:paraId="2E711F42">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EAC0B66">
            <w:pPr>
              <w:spacing w:after="0" w:line="240" w:lineRule="auto"/>
              <w:jc w:val="both"/>
              <w:rPr>
                <w:sz w:val="24"/>
              </w:rPr>
            </w:pPr>
            <w:r>
              <w:t>2</w:t>
            </w:r>
          </w:p>
          <w:p w14:paraId="4B4011E1">
            <w:pPr>
              <w:spacing w:after="0" w:line="0" w:lineRule="atLeast"/>
              <w:jc w:val="both"/>
              <w:rPr>
                <w:sz w:val="24"/>
              </w:rPr>
            </w:pPr>
            <w:r>
              <w:t>«ПЕСТРАЯ СМЕСЬ»</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C35CDC8">
            <w:pPr>
              <w:spacing w:after="0" w:line="240" w:lineRule="auto"/>
              <w:jc w:val="both"/>
              <w:rPr>
                <w:sz w:val="24"/>
              </w:rPr>
            </w:pPr>
            <w:r>
              <w:t> ТЕХНОЛОГИЯ ИЗГОТОВЛЕНИЯ КАРТИН ИЗ РАЗЛИЧНЫХ КРУП, СЕМЯН ПЛОДОВ. ДЕКОРАТИВНЫЕ УКРАШЕНИЯ.</w:t>
            </w:r>
          </w:p>
          <w:p w14:paraId="6377667F">
            <w:pPr>
              <w:spacing w:after="0" w:line="0" w:lineRule="atLeast"/>
              <w:jc w:val="both"/>
              <w:rPr>
                <w:sz w:val="24"/>
              </w:rPr>
            </w:pPr>
            <w:r>
              <w:rPr>
                <w:i/>
              </w:rPr>
              <w:t>Подведение итогов – участие в акции «Марш парков»</w:t>
            </w: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C34AA32">
            <w:pPr>
              <w:spacing w:after="0" w:line="0" w:lineRule="atLeast"/>
              <w:jc w:val="both"/>
              <w:rPr>
                <w:sz w:val="24"/>
              </w:rPr>
            </w:pPr>
            <w:r>
              <w:t>2</w:t>
            </w:r>
          </w:p>
        </w:tc>
        <w:tc>
          <w:tcPr>
            <w:tcW w:w="132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28CA595">
            <w:pPr>
              <w:spacing w:after="0" w:line="0" w:lineRule="atLeast"/>
              <w:jc w:val="both"/>
              <w:rPr>
                <w:sz w:val="24"/>
              </w:rPr>
            </w:pPr>
            <w:r>
              <w:t>11</w:t>
            </w:r>
          </w:p>
        </w:tc>
        <w:tc>
          <w:tcPr>
            <w:tcW w:w="8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F50BF10">
            <w:pPr>
              <w:spacing w:after="0" w:line="0" w:lineRule="atLeast"/>
              <w:jc w:val="both"/>
              <w:rPr>
                <w:sz w:val="24"/>
              </w:rPr>
            </w:pPr>
            <w:r>
              <w:t>13</w:t>
            </w:r>
          </w:p>
        </w:tc>
      </w:tr>
      <w:tr w14:paraId="3A396062">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BDE88EF">
            <w:pPr>
              <w:spacing w:after="0" w:line="240" w:lineRule="auto"/>
              <w:jc w:val="both"/>
              <w:rPr>
                <w:sz w:val="24"/>
              </w:rPr>
            </w:pPr>
            <w:r>
              <w:t>3</w:t>
            </w:r>
          </w:p>
          <w:p w14:paraId="7F09B385">
            <w:pPr>
              <w:spacing w:after="0" w:line="0" w:lineRule="atLeast"/>
              <w:jc w:val="both"/>
              <w:rPr>
                <w:sz w:val="24"/>
              </w:rPr>
            </w:pPr>
            <w:r>
              <w:t>«</w:t>
            </w:r>
            <w:r>
              <w:rPr>
                <w:rFonts w:ascii="Arial" w:hAnsi="Arial"/>
                <w:color w:val="333333"/>
                <w:highlight w:val="white"/>
              </w:rPr>
              <w:t>КОНСТРУИРОВАНИЕ И МОДЕЛИРОВАНИЕ ИЗ БУМАГИ</w:t>
            </w:r>
            <w:r>
              <w:t>»</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C2F4B6E">
            <w:pPr>
              <w:spacing w:after="0" w:line="240" w:lineRule="auto"/>
              <w:jc w:val="both"/>
              <w:rPr>
                <w:sz w:val="24"/>
              </w:rPr>
            </w:pPr>
            <w:r>
              <w:t xml:space="preserve"> СОВРЕМЕННОЕ ПРОИЗВОДСТВО БУМАГИ. </w:t>
            </w:r>
          </w:p>
          <w:p w14:paraId="46C4D743">
            <w:pPr>
              <w:spacing w:after="0" w:line="240" w:lineRule="auto"/>
              <w:jc w:val="both"/>
              <w:rPr>
                <w:sz w:val="24"/>
              </w:rPr>
            </w:pPr>
            <w:r>
              <w:t>ИЗГОТОВЛЕНИЕ ОБЪЁМНЫХ МОДЕЛЕЙ,ВЫРЕЗАНИЕ И СКЛЕИВАНИЕ КОНТУРНЫХ АВИАМОДЕЛЕЙ И АВТОМОДЕЛЕЙ.</w:t>
            </w:r>
          </w:p>
          <w:p w14:paraId="23975A5B">
            <w:pPr>
              <w:spacing w:after="0" w:line="240" w:lineRule="auto"/>
              <w:jc w:val="both"/>
              <w:rPr>
                <w:sz w:val="24"/>
              </w:rPr>
            </w:pPr>
          </w:p>
          <w:p w14:paraId="7599B268">
            <w:pPr>
              <w:spacing w:after="0" w:line="0" w:lineRule="atLeast"/>
              <w:jc w:val="both"/>
              <w:rPr>
                <w:sz w:val="24"/>
              </w:rPr>
            </w:pPr>
            <w:r>
              <w:rPr>
                <w:i/>
              </w:rPr>
              <w:t>Подведение итогов – школьная выставка.</w:t>
            </w: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A1C13F">
            <w:pPr>
              <w:spacing w:after="0" w:line="0" w:lineRule="atLeast"/>
              <w:jc w:val="both"/>
              <w:rPr>
                <w:sz w:val="24"/>
              </w:rPr>
            </w:pPr>
            <w:r>
              <w:t>2</w:t>
            </w:r>
          </w:p>
        </w:tc>
        <w:tc>
          <w:tcPr>
            <w:tcW w:w="132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F64D0CE">
            <w:pPr>
              <w:spacing w:after="0" w:line="0" w:lineRule="atLeast"/>
              <w:jc w:val="both"/>
              <w:rPr>
                <w:sz w:val="24"/>
              </w:rPr>
            </w:pPr>
            <w:r>
              <w:t>14</w:t>
            </w:r>
          </w:p>
        </w:tc>
        <w:tc>
          <w:tcPr>
            <w:tcW w:w="8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8D96A00">
            <w:pPr>
              <w:spacing w:after="0" w:line="0" w:lineRule="atLeast"/>
              <w:jc w:val="both"/>
              <w:rPr>
                <w:sz w:val="24"/>
              </w:rPr>
            </w:pPr>
            <w:r>
              <w:t>16</w:t>
            </w:r>
          </w:p>
        </w:tc>
      </w:tr>
      <w:tr w14:paraId="12CE5301">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E7F1CA">
            <w:pPr>
              <w:spacing w:after="0" w:line="240" w:lineRule="auto"/>
              <w:jc w:val="both"/>
              <w:rPr>
                <w:sz w:val="24"/>
              </w:rPr>
            </w:pPr>
            <w:r>
              <w:t>4</w:t>
            </w:r>
          </w:p>
          <w:p w14:paraId="6F4EAE53">
            <w:pPr>
              <w:spacing w:after="0" w:line="0" w:lineRule="atLeast"/>
              <w:jc w:val="both"/>
              <w:rPr>
                <w:sz w:val="24"/>
              </w:rPr>
            </w:pPr>
            <w:r>
              <w:t>«ПЛАСТИЛИНОВАЯ МОЗАИКА»</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ABF91ED">
            <w:pPr>
              <w:spacing w:after="0" w:line="240" w:lineRule="auto"/>
              <w:jc w:val="both"/>
              <w:rPr>
                <w:sz w:val="24"/>
              </w:rPr>
            </w:pPr>
            <w:r>
              <w:t>ОСНОВНОЕ СВОЙСТВО ПЛАСТИЛИНА - ПЛАСТИЧНОСТЬ.</w:t>
            </w:r>
          </w:p>
          <w:p w14:paraId="72BAC93F">
            <w:pPr>
              <w:spacing w:after="0" w:line="240" w:lineRule="auto"/>
              <w:jc w:val="both"/>
              <w:rPr>
                <w:sz w:val="24"/>
              </w:rPr>
            </w:pPr>
            <w:r>
              <w:t>СОЗДАНИЕ КАРТИН</w:t>
            </w:r>
          </w:p>
          <w:p w14:paraId="035A7881">
            <w:pPr>
              <w:spacing w:after="0" w:line="0" w:lineRule="atLeast"/>
              <w:jc w:val="both"/>
              <w:rPr>
                <w:sz w:val="24"/>
              </w:rPr>
            </w:pPr>
            <w:r>
              <w:rPr>
                <w:i/>
              </w:rPr>
              <w:t>Подведение итогов – участие в школьной выставке, посвященной «Дню семьи»</w:t>
            </w: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659D157">
            <w:pPr>
              <w:spacing w:after="0" w:line="0" w:lineRule="atLeast"/>
              <w:jc w:val="both"/>
              <w:rPr>
                <w:sz w:val="24"/>
              </w:rPr>
            </w:pPr>
            <w:r>
              <w:t>2</w:t>
            </w:r>
          </w:p>
        </w:tc>
        <w:tc>
          <w:tcPr>
            <w:tcW w:w="132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608C93E">
            <w:pPr>
              <w:spacing w:after="0" w:line="0" w:lineRule="atLeast"/>
              <w:jc w:val="both"/>
              <w:rPr>
                <w:sz w:val="24"/>
              </w:rPr>
            </w:pPr>
            <w:r>
              <w:t>19</w:t>
            </w:r>
          </w:p>
        </w:tc>
        <w:tc>
          <w:tcPr>
            <w:tcW w:w="8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CDB8556">
            <w:pPr>
              <w:spacing w:after="0" w:line="0" w:lineRule="atLeast"/>
              <w:jc w:val="both"/>
              <w:rPr>
                <w:sz w:val="24"/>
              </w:rPr>
            </w:pPr>
            <w:r>
              <w:t>20</w:t>
            </w:r>
          </w:p>
        </w:tc>
      </w:tr>
      <w:tr w14:paraId="53DA8F2B">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A15486">
            <w:pPr>
              <w:spacing w:after="0" w:line="240" w:lineRule="auto"/>
              <w:jc w:val="both"/>
              <w:rPr>
                <w:sz w:val="24"/>
              </w:rPr>
            </w:pPr>
            <w:r>
              <w:t>5</w:t>
            </w:r>
          </w:p>
          <w:p w14:paraId="42DB5C7D">
            <w:pPr>
              <w:spacing w:after="0" w:line="0" w:lineRule="atLeast"/>
              <w:jc w:val="both"/>
              <w:rPr>
                <w:sz w:val="24"/>
              </w:rPr>
            </w:pPr>
            <w:r>
              <w:t>«ИЗДЕЛИЯ  ИЗ СОЛЕНОГО ТЕСТА»</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3ED9D6B">
            <w:pPr>
              <w:spacing w:after="0" w:line="240" w:lineRule="auto"/>
              <w:jc w:val="both"/>
              <w:rPr>
                <w:sz w:val="24"/>
              </w:rPr>
            </w:pPr>
            <w:r>
              <w:t>НАРОДНЫЕ ИГРУШКИ. ЛЕПКА И РОСПИСЬ СУВЕНИРОВ.</w:t>
            </w:r>
          </w:p>
          <w:p w14:paraId="2D3D6AB9">
            <w:pPr>
              <w:spacing w:after="0" w:line="0" w:lineRule="atLeast"/>
              <w:jc w:val="both"/>
              <w:rPr>
                <w:sz w:val="24"/>
              </w:rPr>
            </w:pPr>
            <w:r>
              <w:rPr>
                <w:i/>
              </w:rPr>
              <w:t> Подведение итогов – участие в школьной выставке поделок.</w:t>
            </w: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75AC65A">
            <w:pPr>
              <w:spacing w:after="0" w:line="0" w:lineRule="atLeast"/>
              <w:jc w:val="both"/>
              <w:rPr>
                <w:sz w:val="24"/>
              </w:rPr>
            </w:pPr>
            <w:r>
              <w:t>4</w:t>
            </w:r>
          </w:p>
        </w:tc>
        <w:tc>
          <w:tcPr>
            <w:tcW w:w="132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3295350">
            <w:pPr>
              <w:spacing w:after="0" w:line="0" w:lineRule="atLeast"/>
              <w:jc w:val="both"/>
              <w:rPr>
                <w:sz w:val="24"/>
              </w:rPr>
            </w:pPr>
            <w:r>
              <w:t>6</w:t>
            </w:r>
          </w:p>
        </w:tc>
        <w:tc>
          <w:tcPr>
            <w:tcW w:w="8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9FA2CB">
            <w:pPr>
              <w:spacing w:after="0" w:line="0" w:lineRule="atLeast"/>
              <w:jc w:val="both"/>
              <w:rPr>
                <w:sz w:val="24"/>
              </w:rPr>
            </w:pPr>
            <w:r>
              <w:t>10</w:t>
            </w:r>
          </w:p>
        </w:tc>
      </w:tr>
      <w:tr w14:paraId="52B124DD">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D3B27BE">
            <w:pPr>
              <w:spacing w:after="0" w:line="0" w:lineRule="atLeast"/>
              <w:jc w:val="both"/>
              <w:rPr>
                <w:sz w:val="24"/>
              </w:rPr>
            </w:pPr>
            <w:r>
              <w:t>ИТОГО</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A1DD896">
            <w:pPr>
              <w:spacing w:after="0" w:line="240" w:lineRule="auto"/>
              <w:rPr>
                <w:rFonts w:ascii="Arial" w:hAnsi="Arial"/>
                <w:color w:val="444444"/>
                <w:sz w:val="1"/>
              </w:rPr>
            </w:pP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E743FAF">
            <w:pPr>
              <w:spacing w:after="0" w:line="0" w:lineRule="atLeast"/>
              <w:jc w:val="both"/>
              <w:rPr>
                <w:sz w:val="24"/>
              </w:rPr>
            </w:pPr>
            <w:r>
              <w:t>12</w:t>
            </w:r>
          </w:p>
        </w:tc>
        <w:tc>
          <w:tcPr>
            <w:tcW w:w="132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404CA87">
            <w:pPr>
              <w:spacing w:after="0" w:line="0" w:lineRule="atLeast"/>
              <w:jc w:val="both"/>
              <w:rPr>
                <w:sz w:val="24"/>
              </w:rPr>
            </w:pPr>
            <w:r>
              <w:t>60</w:t>
            </w:r>
          </w:p>
        </w:tc>
        <w:tc>
          <w:tcPr>
            <w:tcW w:w="8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968F76C">
            <w:pPr>
              <w:spacing w:after="0" w:line="0" w:lineRule="atLeast"/>
              <w:jc w:val="both"/>
              <w:rPr>
                <w:sz w:val="24"/>
              </w:rPr>
            </w:pPr>
            <w:r>
              <w:t>72</w:t>
            </w:r>
          </w:p>
        </w:tc>
      </w:tr>
    </w:tbl>
    <w:p w14:paraId="2F8F6792">
      <w:pPr>
        <w:spacing w:after="0" w:line="234" w:lineRule="atLeast"/>
        <w:jc w:val="both"/>
        <w:rPr>
          <w:sz w:val="24"/>
        </w:rPr>
      </w:pPr>
    </w:p>
    <w:p w14:paraId="74298FAA">
      <w:pPr>
        <w:spacing w:after="0" w:line="234" w:lineRule="atLeast"/>
        <w:jc w:val="both"/>
      </w:pPr>
      <w:r>
        <w:t xml:space="preserve">                                              </w:t>
      </w:r>
    </w:p>
    <w:p w14:paraId="20EF266B">
      <w:pPr>
        <w:spacing w:after="0" w:line="234" w:lineRule="atLeast"/>
        <w:jc w:val="both"/>
      </w:pPr>
    </w:p>
    <w:p w14:paraId="4295392E">
      <w:pPr>
        <w:spacing w:after="0" w:line="234" w:lineRule="atLeast"/>
        <w:jc w:val="both"/>
      </w:pPr>
    </w:p>
    <w:p w14:paraId="46C1ECAE">
      <w:pPr>
        <w:spacing w:after="0" w:line="234" w:lineRule="atLeast"/>
        <w:jc w:val="both"/>
      </w:pPr>
    </w:p>
    <w:p w14:paraId="5208DD54">
      <w:pPr>
        <w:spacing w:after="0" w:line="234" w:lineRule="atLeast"/>
        <w:jc w:val="both"/>
        <w:rPr>
          <w:sz w:val="24"/>
        </w:rPr>
      </w:pPr>
      <w:r>
        <w:t xml:space="preserve"> СОДЕРЖАНИЕ.</w:t>
      </w:r>
    </w:p>
    <w:p w14:paraId="6CE34EDE">
      <w:pPr>
        <w:spacing w:after="0" w:line="234" w:lineRule="atLeast"/>
        <w:jc w:val="both"/>
        <w:rPr>
          <w:sz w:val="24"/>
        </w:rPr>
      </w:pPr>
      <w:r>
        <w:rPr>
          <w:b/>
        </w:rPr>
        <w:t> </w:t>
      </w:r>
      <w:r>
        <w:t>Ознакомление с работой кружка. Техника безопасности, правила поведения на занятиях. Анализ задания, организация рабочего места в зависимости от вида работы, планирование трудового процесса. Контроль и корректировка хода работы. Система работы в группах и индивидуально. Освоение навыков самообслуживания.</w:t>
      </w:r>
    </w:p>
    <w:p w14:paraId="61572DD2">
      <w:pPr>
        <w:spacing w:after="0" w:line="234" w:lineRule="atLeast"/>
        <w:jc w:val="both"/>
        <w:rPr>
          <w:sz w:val="24"/>
        </w:rPr>
      </w:pPr>
      <w:r>
        <w:t>Раздел 1.  Работа с природным материалом. (12ч)</w:t>
      </w:r>
    </w:p>
    <w:p w14:paraId="563741B4">
      <w:pPr>
        <w:spacing w:after="0" w:line="234" w:lineRule="atLeast"/>
        <w:jc w:val="both"/>
        <w:rPr>
          <w:sz w:val="24"/>
        </w:rPr>
      </w:pPr>
      <w:r>
        <w:t>        Человек изменяет и преобразовывает природу, применяя определенные способы — технологии. Технология — это знание о том, как сделать работу. Технологии постоянно развиваются и совершенствуются человеком. Они делают его труд и жизнь более легкими и удобными. Любой труд человека почетен и уважаем.</w:t>
      </w:r>
    </w:p>
    <w:p w14:paraId="63D01A73">
      <w:pPr>
        <w:spacing w:after="0" w:line="234" w:lineRule="atLeast"/>
        <w:jc w:val="both"/>
        <w:rPr>
          <w:sz w:val="24"/>
        </w:rPr>
      </w:pPr>
      <w:r>
        <w:t>Аппликация — способ создания изображений, когда на основу из ткани или бумаги накладывают и приклеивают части картины из бумаги, ткани, цветов, листьев и других материалов. Аппликация  -это и сама работа, выполненная методом «сборки»</w:t>
      </w:r>
    </w:p>
    <w:p w14:paraId="38B48C12">
      <w:pPr>
        <w:spacing w:after="0" w:line="234" w:lineRule="atLeast"/>
        <w:jc w:val="both"/>
        <w:rPr>
          <w:sz w:val="24"/>
        </w:rPr>
      </w:pPr>
      <w:r>
        <w:t>       Овладение начальными трудовыми умениями по обработке природных материалов: приемы заготовки и хранения природных материалов; приемы изготовления изделий с помощью скручивания, связывания,  наклеивания, склеивания, скрепления на пластилине;  коллективная оценка результатов работы. Природную форму хорошо высушенных листье и цветов можно изменить с помощью ножниц и клея — модифицировать.</w:t>
      </w:r>
    </w:p>
    <w:p w14:paraId="253C33A2">
      <w:pPr>
        <w:spacing w:after="0" w:line="234" w:lineRule="atLeast"/>
        <w:ind w:firstLine="524"/>
        <w:jc w:val="both"/>
        <w:rPr>
          <w:sz w:val="24"/>
        </w:rPr>
      </w:pPr>
      <w:r>
        <w:t>Глина - прекрасный пластический экологический природный материал, позволяющий учащимся лепить объемные предметы. Свойство глины  - пластичность и ее состав. Знакомство с народными промыслами (изделия из глины):Гжель, Дымка и другие. Каждый из них имеет свой стиль — форму, декоративные украшения, цвет, роспись. Традиции народных мастеров живы и развиваются по сей день.</w:t>
      </w:r>
    </w:p>
    <w:p w14:paraId="70A9B8C2">
      <w:pPr>
        <w:spacing w:after="0" w:line="234" w:lineRule="atLeast"/>
        <w:ind w:firstLine="676"/>
        <w:jc w:val="both"/>
        <w:rPr>
          <w:sz w:val="24"/>
        </w:rPr>
      </w:pPr>
      <w:r>
        <w:t>Обучение приемам наблюдения натуры, приемам лепки из куска глины, спиральной лепки из жгутов,  приемам лепки процарапыванием, рельефной лепки.</w:t>
      </w:r>
    </w:p>
    <w:p w14:paraId="5BA7D93E">
      <w:pPr>
        <w:spacing w:after="0" w:line="234" w:lineRule="atLeast"/>
        <w:jc w:val="both"/>
        <w:rPr>
          <w:sz w:val="24"/>
        </w:rPr>
      </w:pPr>
      <w:r>
        <w:t> </w:t>
      </w:r>
    </w:p>
    <w:p w14:paraId="12DCBC0B">
      <w:pPr>
        <w:spacing w:after="0" w:line="234" w:lineRule="atLeast"/>
        <w:jc w:val="both"/>
        <w:rPr>
          <w:sz w:val="24"/>
        </w:rPr>
      </w:pPr>
      <w:r>
        <w:t>Раздел 2. Пестрая смесь. (12ч)</w:t>
      </w:r>
    </w:p>
    <w:p w14:paraId="6D2AB5B4">
      <w:pPr>
        <w:spacing w:after="0" w:line="234" w:lineRule="atLeast"/>
        <w:jc w:val="both"/>
        <w:rPr>
          <w:sz w:val="24"/>
        </w:rPr>
      </w:pPr>
      <w:r>
        <w:rPr>
          <w:b/>
        </w:rPr>
        <w:t> </w:t>
      </w:r>
      <w:r>
        <w:t>Познакомить с технологией изготовления изделий используя различные крупы (греча, рис, манная крупа, горох, макароны) и семена  арбуза, тыквы, подсолнечника и др. Эти панно можно сделать на картонных кругах, старых пластинках и наклеиваются  с помощью клея ПВА или пластилина. Использовать знания   природных свойств (форма, цвет) семян плодов в своих творческих работах. Предусмотрена самостоятельная творческая работа по созданию изделий. Ученики выбирают сюжет, делают эскиз, подбирают материал, фон, наклеивают элементы мозаики, создают композицию. Мозаика — рисунок или узор из скрепленных между собой разноцветных, камешков, кусочков стекла, пластмассы и др. Композиция — соотношение и взаимное расположение частей.</w:t>
      </w:r>
    </w:p>
    <w:p w14:paraId="55091E62">
      <w:pPr>
        <w:spacing w:after="0" w:line="234" w:lineRule="atLeast"/>
        <w:jc w:val="both"/>
        <w:rPr>
          <w:sz w:val="24"/>
        </w:rPr>
      </w:pPr>
      <w:r>
        <w:rPr>
          <w:b/>
        </w:rPr>
        <w:t>          </w:t>
      </w:r>
      <w:r>
        <w:t>   Раздел 3.  Работа с бумагой. (15ч)</w:t>
      </w:r>
    </w:p>
    <w:p w14:paraId="248EBC90">
      <w:pPr>
        <w:spacing w:after="0" w:line="234" w:lineRule="atLeast"/>
        <w:ind w:firstLine="660"/>
        <w:jc w:val="both"/>
        <w:rPr>
          <w:sz w:val="24"/>
        </w:rPr>
      </w:pPr>
      <w:r>
        <w:t>Расширить кругозор на примере знаний о современном производстве бумаги,  о понятиях конструкция (простая и сложная, однодетальная и многодетальная), композиция, чертёж, эскиз, коллаж, технология, экология, дизайн. Обучение приемам симметричного вырезания, складывания, скручивания, приклеивания, аппликации. Формирование навыков самостоятельной работы при выполнении практических творческих работ.</w:t>
      </w:r>
    </w:p>
    <w:p w14:paraId="02B31528">
      <w:pPr>
        <w:spacing w:after="0" w:line="234" w:lineRule="atLeast"/>
        <w:jc w:val="both"/>
        <w:rPr>
          <w:sz w:val="24"/>
        </w:rPr>
      </w:pPr>
      <w:r>
        <w:t>Коллаж — композиция (картина) из вырезанных фотографий, рисунков, наклеенных на какую-либо основу.</w:t>
      </w:r>
    </w:p>
    <w:p w14:paraId="3294A1AF">
      <w:pPr>
        <w:spacing w:after="0" w:line="234" w:lineRule="atLeast"/>
        <w:jc w:val="both"/>
        <w:rPr>
          <w:sz w:val="24"/>
        </w:rPr>
      </w:pPr>
      <w:r>
        <w:t>Раздел 4. Пластилиновая мозаика. (19 ч)</w:t>
      </w:r>
    </w:p>
    <w:p w14:paraId="691081DF">
      <w:pPr>
        <w:spacing w:after="0" w:line="234" w:lineRule="atLeast"/>
        <w:ind w:firstLine="540"/>
        <w:jc w:val="both"/>
        <w:rPr>
          <w:sz w:val="24"/>
        </w:rPr>
      </w:pPr>
      <w:r>
        <w:t>Мозаика-это орнаментальное или тематическое украшение поверхности с использованием разных материалов.</w:t>
      </w:r>
    </w:p>
    <w:p w14:paraId="0283B955">
      <w:pPr>
        <w:spacing w:after="0" w:line="234" w:lineRule="atLeast"/>
        <w:ind w:firstLine="570"/>
        <w:jc w:val="both"/>
        <w:rPr>
          <w:sz w:val="24"/>
        </w:rPr>
      </w:pPr>
      <w:r>
        <w:t>Пластилин — пластический материал, созданный человеком. От прикосновения пальцев человека может принять любую форму. Свойство — пластичность. Используют пластилин не только для лепки, но и создания «пластилиновых картин». Обучение приемам создания картин с помощью стек, развитие творческого воображения.</w:t>
      </w:r>
    </w:p>
    <w:p w14:paraId="45C8873B">
      <w:pPr>
        <w:spacing w:after="0" w:line="234" w:lineRule="atLeast"/>
        <w:jc w:val="both"/>
        <w:rPr>
          <w:sz w:val="24"/>
        </w:rPr>
      </w:pPr>
      <w:r>
        <w:t>Раздел 5 . Изделия из соленого теста.(8ч)</w:t>
      </w:r>
    </w:p>
    <w:p w14:paraId="06AF4ED0">
      <w:pPr>
        <w:spacing w:after="0" w:line="234" w:lineRule="atLeast"/>
        <w:ind w:firstLine="524"/>
        <w:jc w:val="both"/>
        <w:rPr>
          <w:sz w:val="24"/>
        </w:rPr>
      </w:pPr>
      <w:r>
        <w:t>На Руси, когда вошло в обычай празднование Нового года, люди дарили друг другу фигурки из соленого теста. Отсюда название таких фигурок - «хлебосол». Их расписывали росписью характерной для местности проживания. В Китае из соленого теста делали марионетки. Знакомство с технологией изготовления поделок и рецептурой приготовления соленого теста., в том числе и цветного. Сложность работы над объемной аппликацией. Создание объемной аппликации с применением металлической ложки. Конструирование изделий: овощи, фрукты, грибы и др. Покрытие изделий водоэмульсионной краской белого цвета, раскрашивание гуашевыми красками.</w:t>
      </w:r>
    </w:p>
    <w:p w14:paraId="014E83BA">
      <w:pPr>
        <w:spacing w:after="0" w:line="234" w:lineRule="atLeast"/>
        <w:ind w:firstLine="540"/>
        <w:jc w:val="both"/>
        <w:rPr>
          <w:sz w:val="24"/>
        </w:rPr>
      </w:pPr>
      <w:r>
        <w:t>Формирование умений работать в группе, умений выражать свои мысли через творческую деятельность.</w:t>
      </w:r>
    </w:p>
    <w:p w14:paraId="3FDFD59C">
      <w:pPr>
        <w:spacing w:after="0" w:line="234" w:lineRule="atLeast"/>
        <w:jc w:val="both"/>
        <w:rPr>
          <w:sz w:val="24"/>
        </w:rPr>
      </w:pPr>
      <w:r>
        <w:rPr>
          <w:b/>
        </w:rPr>
        <w:t>       </w:t>
      </w:r>
    </w:p>
    <w:p w14:paraId="765BAE0D">
      <w:pPr>
        <w:spacing w:after="0" w:line="234" w:lineRule="atLeast"/>
        <w:jc w:val="both"/>
        <w:rPr>
          <w:sz w:val="24"/>
        </w:rPr>
      </w:pPr>
      <w:r>
        <w:rPr>
          <w:b/>
        </w:rPr>
        <w:t>         </w:t>
      </w:r>
    </w:p>
    <w:p w14:paraId="14AB424A">
      <w:pPr>
        <w:spacing w:after="0" w:line="234" w:lineRule="atLeast"/>
        <w:jc w:val="both"/>
        <w:rPr>
          <w:sz w:val="24"/>
        </w:rPr>
      </w:pPr>
      <w:r>
        <w:rPr>
          <w:b/>
        </w:rPr>
        <w:t> Рекомендации по проведению занятий  и методическое    </w:t>
      </w:r>
    </w:p>
    <w:p w14:paraId="22B7E1EE">
      <w:pPr>
        <w:spacing w:after="0" w:line="234" w:lineRule="atLeast"/>
        <w:jc w:val="both"/>
        <w:rPr>
          <w:sz w:val="24"/>
        </w:rPr>
      </w:pPr>
      <w:r>
        <w:rPr>
          <w:b/>
        </w:rPr>
        <w:t>                               обеспечение программы.</w:t>
      </w:r>
    </w:p>
    <w:p w14:paraId="63E85E78">
      <w:pPr>
        <w:spacing w:after="0" w:line="234" w:lineRule="atLeast"/>
        <w:ind w:right="-28" w:firstLine="316"/>
        <w:jc w:val="both"/>
        <w:rPr>
          <w:sz w:val="24"/>
        </w:rPr>
      </w:pPr>
      <w:r>
        <w:t>Инструктаж по  технике безопасности при проведении работ проводится на каждом занятии.</w:t>
      </w:r>
    </w:p>
    <w:p w14:paraId="4EAA0B35">
      <w:pPr>
        <w:spacing w:after="0" w:line="234" w:lineRule="atLeast"/>
        <w:ind w:right="-28" w:firstLine="310"/>
        <w:jc w:val="both"/>
        <w:rPr>
          <w:sz w:val="24"/>
        </w:rPr>
      </w:pPr>
      <w:r>
        <w:t>Быстрая, интересная вступи тельная часть занятия, включающая анализ конструкции изделия и разработку технологического плана должна являться базой для самостоятельной практической работы без помощи учителя.</w:t>
      </w:r>
    </w:p>
    <w:p w14:paraId="18A4AB76">
      <w:pPr>
        <w:spacing w:after="0" w:line="234" w:lineRule="atLeast"/>
        <w:ind w:right="-28" w:firstLine="310"/>
        <w:jc w:val="both"/>
        <w:rPr>
          <w:sz w:val="24"/>
        </w:rPr>
      </w:pPr>
      <w:r>
        <w:t>Желательно около половины учебного времени отводить на так называемые комплексные работы — изготовление изделий, включающих несколько разнородных материалов, поскольку именно в этих случаях наиболее ярко проявляются изменения их свойств, а сформированные ранее трудовые умения по обработке отдельных материалов ученик вынужден применять в новых условиях.</w:t>
      </w:r>
    </w:p>
    <w:p w14:paraId="4DE656AB">
      <w:pPr>
        <w:spacing w:after="0" w:line="234" w:lineRule="atLeast"/>
        <w:ind w:right="-28" w:firstLine="310"/>
        <w:jc w:val="both"/>
        <w:rPr>
          <w:sz w:val="24"/>
        </w:rPr>
      </w:pPr>
      <w:r>
        <w:t>Выбирая изделие для изготовления, желательно спланировать объем работы на одно занятие, если  времени требуется больше, дети заранее должны знать, какая часть работы останется на второе занятие. Трудные операции, требующие значительного умственного напряжения и мышечной лов кости, обязательно должны быть осознаны детьми как необходимые.</w:t>
      </w:r>
    </w:p>
    <w:p w14:paraId="56887E98">
      <w:pPr>
        <w:spacing w:after="0" w:line="234" w:lineRule="atLeast"/>
        <w:ind w:right="-28" w:firstLine="426"/>
        <w:jc w:val="both"/>
        <w:rPr>
          <w:sz w:val="24"/>
        </w:rPr>
      </w:pPr>
      <w:r>
        <w:t>Учителю необходимо как можно меньше объяснять самому,  стараться вовлекать детей в обсуждение, нельзя перегружать, торопить детей и сразу стремиться на помощь. Ребенок должен попробовать преодолеть себя, в этом он учится быть взрослым, мастером.</w:t>
      </w:r>
    </w:p>
    <w:p w14:paraId="112EC069">
      <w:pPr>
        <w:spacing w:after="0" w:line="234" w:lineRule="atLeast"/>
        <w:ind w:firstLine="310"/>
        <w:jc w:val="both"/>
        <w:rPr>
          <w:sz w:val="24"/>
        </w:rPr>
      </w:pPr>
      <w:r>
        <w:t>На занятии кружка  должна быть специально организованная часть, направленная на обеспечение безусловного понимания сути и порядка выполнения практической работы, и должным образом оснащенная самостоятельная деятельность ребенка по преобразованию материала в изделие; причем на теоретическую часть занятия должно отводиться втрое меньше времени, чем  на практические действия.  </w:t>
      </w:r>
    </w:p>
    <w:p w14:paraId="18F7A6CE">
      <w:pPr>
        <w:spacing w:after="0" w:line="234" w:lineRule="atLeast"/>
        <w:ind w:firstLine="310"/>
        <w:jc w:val="both"/>
        <w:rPr>
          <w:sz w:val="24"/>
        </w:rPr>
      </w:pPr>
      <w:r>
        <w:t> В программе указано примерное количество часов на изучение каждого раздела. Учитель может самостоятельно распределять количество часов, опираясь на собственный опыт и имея в виду подготовленность учащихся и условия работы в данной группе.</w:t>
      </w:r>
    </w:p>
    <w:p w14:paraId="17EBE778">
      <w:pPr>
        <w:spacing w:after="0" w:line="234" w:lineRule="atLeast"/>
        <w:ind w:firstLine="540"/>
        <w:jc w:val="both"/>
        <w:rPr>
          <w:sz w:val="24"/>
        </w:rPr>
      </w:pPr>
      <w:r>
        <w:t>В программу включается не только перечень практических работ, но и темы бесед, рассказов, расширяющие политехнический кругозор детей.</w:t>
      </w:r>
    </w:p>
    <w:p w14:paraId="67A54CFA">
      <w:pPr>
        <w:spacing w:after="0" w:line="240" w:lineRule="auto"/>
        <w:ind w:firstLine="364"/>
        <w:jc w:val="both"/>
        <w:rPr>
          <w:sz w:val="24"/>
        </w:rPr>
      </w:pPr>
      <w:r>
        <w:rPr>
          <w:b/>
          <w:color w:val="434343"/>
        </w:rPr>
        <w:t> </w:t>
      </w:r>
      <w:r>
        <w:rPr>
          <w:color w:val="434343"/>
        </w:rPr>
        <w:t>Во время занятий дети могут сидеть за столами, расставленными рядами,     или буквой П.</w:t>
      </w:r>
    </w:p>
    <w:p w14:paraId="1531BA29">
      <w:pPr>
        <w:spacing w:after="0" w:line="240" w:lineRule="auto"/>
        <w:ind w:firstLine="364"/>
        <w:jc w:val="both"/>
        <w:rPr>
          <w:sz w:val="24"/>
        </w:rPr>
      </w:pPr>
      <w:r>
        <w:rPr>
          <w:color w:val="434343"/>
        </w:rPr>
        <w:t>Главное, чтобы дети не мешали друг другу, а педагог мог свободно подойти к каждому ребенку. Стол и стул должны соответствовать росту ребенка, а рабочее место должно быть хорошо освещено.</w:t>
      </w:r>
    </w:p>
    <w:p w14:paraId="7ABE6A41">
      <w:pPr>
        <w:spacing w:after="0" w:line="240" w:lineRule="auto"/>
        <w:ind w:firstLine="364"/>
        <w:jc w:val="both"/>
        <w:rPr>
          <w:sz w:val="24"/>
        </w:rPr>
      </w:pPr>
      <w:r>
        <w:rPr>
          <w:color w:val="434343"/>
        </w:rPr>
        <w:t>Для индивидуальной работы и самостоятельной деятельности детей необходим уголок ручного труда, в котором выделяют три зоны: рабочее место, шкаф для хранения материалов и незаконченных работ.  Рабочие инструменты хранятся также в шкафу в индивидуальных папках.</w:t>
      </w:r>
    </w:p>
    <w:p w14:paraId="65ED88AC">
      <w:pPr>
        <w:spacing w:after="0" w:line="240" w:lineRule="auto"/>
        <w:jc w:val="both"/>
        <w:rPr>
          <w:sz w:val="24"/>
        </w:rPr>
      </w:pPr>
      <w:r>
        <w:t>Таким образом, для работы необходимы:хорошо освещенный кабинет, столы, стулья, шкаф.</w:t>
      </w:r>
    </w:p>
    <w:p w14:paraId="70BA3DA2">
      <w:pPr>
        <w:spacing w:after="0" w:line="234" w:lineRule="atLeast"/>
        <w:jc w:val="both"/>
        <w:rPr>
          <w:sz w:val="24"/>
        </w:rPr>
      </w:pPr>
      <w:r>
        <w:rPr>
          <w:b/>
          <w:i/>
        </w:rPr>
        <w:t>Набор рабочих инструментов</w:t>
      </w:r>
      <w:r>
        <w:t>: ножницы, иглы, циркуль, линейка, карандаш, кисти, наперсток, ручка с пустым стержнем.</w:t>
      </w:r>
    </w:p>
    <w:p w14:paraId="11093181">
      <w:pPr>
        <w:spacing w:after="0" w:line="234" w:lineRule="atLeast"/>
        <w:jc w:val="both"/>
        <w:rPr>
          <w:sz w:val="24"/>
        </w:rPr>
      </w:pPr>
      <w:r>
        <w:rPr>
          <w:b/>
          <w:i/>
        </w:rPr>
        <w:t>Материал</w:t>
      </w:r>
      <w:r>
        <w:t>: ткань, мех, нитки, пуговицы,  цветная бумага и картон, акварель, пастель, цветные карандаши, клей ПВА, цветная фольга, бросовый материал (пластиковые бутылки, бумажные коробочки, открытки), бисер, пластилин, природный материал (шишки, желуди, семена, листья, веточки, камешки, песок и др.), стекло с безопасными краями, разделочные доски, металлическая пластина для чеканкию, наглядные пособия по темам, шаблоны, литература для обучающихся.</w:t>
      </w:r>
    </w:p>
    <w:p w14:paraId="409010BE">
      <w:pPr>
        <w:spacing w:after="0" w:line="240" w:lineRule="auto"/>
        <w:jc w:val="both"/>
        <w:rPr>
          <w:sz w:val="24"/>
        </w:rPr>
      </w:pPr>
      <w:r>
        <w:t>Программа предусматривает различные формы и методы работы:</w:t>
      </w:r>
    </w:p>
    <w:p w14:paraId="0CD71ABD">
      <w:pPr>
        <w:numPr>
          <w:ilvl w:val="0"/>
          <w:numId w:val="13"/>
        </w:numPr>
        <w:spacing w:after="0" w:line="240" w:lineRule="auto"/>
        <w:jc w:val="both"/>
        <w:rPr>
          <w:sz w:val="24"/>
        </w:rPr>
      </w:pPr>
      <w:r>
        <w:t>теоретическое обсуждение вопросов, практическое использование полученных знаний с использованием элементов игры,  работа с учебной  литературой;</w:t>
      </w:r>
    </w:p>
    <w:p w14:paraId="116BAC8B">
      <w:pPr>
        <w:numPr>
          <w:ilvl w:val="0"/>
          <w:numId w:val="13"/>
        </w:numPr>
        <w:spacing w:after="0" w:line="240" w:lineRule="auto"/>
        <w:jc w:val="both"/>
        <w:rPr>
          <w:sz w:val="24"/>
        </w:rPr>
      </w:pPr>
      <w:r>
        <w:t>работа с наглядными пособиями и наглядным материалом;</w:t>
      </w:r>
    </w:p>
    <w:p w14:paraId="6B18DFAE">
      <w:pPr>
        <w:numPr>
          <w:ilvl w:val="0"/>
          <w:numId w:val="13"/>
        </w:numPr>
        <w:spacing w:after="0" w:line="240" w:lineRule="auto"/>
        <w:jc w:val="both"/>
        <w:rPr>
          <w:sz w:val="24"/>
        </w:rPr>
      </w:pPr>
      <w:r>
        <w:t>практические занятия по изготовлению поделок и оформлению    </w:t>
      </w:r>
    </w:p>
    <w:p w14:paraId="0677958E">
      <w:pPr>
        <w:spacing w:after="0" w:line="240" w:lineRule="auto"/>
        <w:ind w:left="720" w:hanging="356"/>
        <w:jc w:val="both"/>
      </w:pPr>
      <w:r>
        <w:t>     творческих отчетов о проделанной работе.</w:t>
      </w:r>
    </w:p>
    <w:p w14:paraId="29961863">
      <w:pPr>
        <w:spacing w:after="0" w:line="240" w:lineRule="auto"/>
        <w:ind w:left="720" w:hanging="356"/>
        <w:jc w:val="both"/>
      </w:pPr>
    </w:p>
    <w:p w14:paraId="2FE84F36">
      <w:pPr>
        <w:spacing w:after="0" w:line="240" w:lineRule="auto"/>
        <w:ind w:left="720" w:hanging="356"/>
        <w:jc w:val="both"/>
      </w:pPr>
    </w:p>
    <w:p w14:paraId="62ED7612">
      <w:pPr>
        <w:spacing w:after="0" w:line="240" w:lineRule="auto"/>
        <w:ind w:left="720" w:hanging="356"/>
        <w:jc w:val="both"/>
      </w:pPr>
    </w:p>
    <w:p w14:paraId="68876DA7">
      <w:pPr>
        <w:spacing w:after="0" w:line="240" w:lineRule="auto"/>
        <w:ind w:left="720" w:hanging="356"/>
        <w:jc w:val="both"/>
        <w:rPr>
          <w:sz w:val="24"/>
        </w:rPr>
      </w:pPr>
    </w:p>
    <w:tbl>
      <w:tblPr>
        <w:tblStyle w:val="8"/>
        <w:tblW w:w="0" w:type="auto"/>
        <w:tblInd w:w="0" w:type="dxa"/>
        <w:tblLayout w:type="fixed"/>
        <w:tblCellMar>
          <w:top w:w="0" w:type="dxa"/>
          <w:left w:w="0" w:type="dxa"/>
          <w:bottom w:w="0" w:type="dxa"/>
          <w:right w:w="0" w:type="dxa"/>
        </w:tblCellMar>
      </w:tblPr>
      <w:tblGrid>
        <w:gridCol w:w="4989"/>
        <w:gridCol w:w="5649"/>
      </w:tblGrid>
      <w:tr w14:paraId="7D4C0CFF">
        <w:tblPrEx>
          <w:tblCellMar>
            <w:top w:w="0" w:type="dxa"/>
            <w:left w:w="0" w:type="dxa"/>
            <w:bottom w:w="0" w:type="dxa"/>
            <w:right w:w="0" w:type="dxa"/>
          </w:tblCellMar>
        </w:tblPrEx>
        <w:tc>
          <w:tcPr>
            <w:tcW w:w="498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4E84087">
            <w:pPr>
              <w:spacing w:after="0" w:line="0" w:lineRule="atLeast"/>
              <w:ind w:firstLine="436"/>
              <w:rPr>
                <w:sz w:val="24"/>
              </w:rPr>
            </w:pPr>
            <w:bookmarkStart w:id="2" w:name="1"/>
            <w:bookmarkEnd w:id="2"/>
            <w:bookmarkStart w:id="3" w:name="1433a0f8a9cee506a5c5730ac59b214023a70bd1"/>
            <w:bookmarkEnd w:id="3"/>
            <w:r>
              <w:rPr>
                <w:b/>
                <w:color w:val="0000FF"/>
              </w:rPr>
              <w:t>  </w:t>
            </w:r>
            <w:r>
              <w:rPr>
                <w:b/>
              </w:rPr>
              <w:t>  Методы</w:t>
            </w:r>
          </w:p>
        </w:tc>
        <w:tc>
          <w:tcPr>
            <w:tcW w:w="56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D047ABA">
            <w:pPr>
              <w:spacing w:after="0" w:line="0" w:lineRule="atLeast"/>
              <w:rPr>
                <w:sz w:val="24"/>
              </w:rPr>
            </w:pPr>
            <w:r>
              <w:rPr>
                <w:b/>
                <w:color w:val="0000FF"/>
              </w:rPr>
              <w:t>        </w:t>
            </w:r>
            <w:r>
              <w:rPr>
                <w:b/>
              </w:rPr>
              <w:t> Приемы</w:t>
            </w:r>
          </w:p>
        </w:tc>
      </w:tr>
      <w:tr w14:paraId="0BE4944C">
        <w:tblPrEx>
          <w:tblCellMar>
            <w:top w:w="0" w:type="dxa"/>
            <w:left w:w="0" w:type="dxa"/>
            <w:bottom w:w="0" w:type="dxa"/>
            <w:right w:w="0" w:type="dxa"/>
          </w:tblCellMar>
        </w:tblPrEx>
        <w:tc>
          <w:tcPr>
            <w:tcW w:w="498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43DAF38">
            <w:pPr>
              <w:spacing w:after="0" w:line="240" w:lineRule="auto"/>
              <w:ind w:firstLine="436"/>
              <w:rPr>
                <w:sz w:val="24"/>
              </w:rPr>
            </w:pPr>
            <w:r>
              <w:t>Объяснительно-</w:t>
            </w:r>
          </w:p>
          <w:p w14:paraId="67FC96F0">
            <w:pPr>
              <w:spacing w:after="0" w:line="240" w:lineRule="auto"/>
              <w:ind w:firstLine="436"/>
              <w:rPr>
                <w:sz w:val="24"/>
              </w:rPr>
            </w:pPr>
            <w:r>
              <w:t>иллюстративные  </w:t>
            </w:r>
          </w:p>
          <w:p w14:paraId="56ACD341">
            <w:pPr>
              <w:spacing w:after="0" w:line="0" w:lineRule="atLeast"/>
              <w:ind w:firstLine="436"/>
              <w:rPr>
                <w:sz w:val="24"/>
              </w:rPr>
            </w:pPr>
            <w:r>
              <w:t>                   </w:t>
            </w:r>
          </w:p>
        </w:tc>
        <w:tc>
          <w:tcPr>
            <w:tcW w:w="56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8390093">
            <w:pPr>
              <w:spacing w:after="0" w:line="0" w:lineRule="atLeast"/>
              <w:rPr>
                <w:sz w:val="24"/>
              </w:rPr>
            </w:pPr>
            <w:r>
              <w:t>Рассказ, показ, беседа</w:t>
            </w:r>
          </w:p>
        </w:tc>
      </w:tr>
      <w:tr w14:paraId="30A6AE6D">
        <w:tblPrEx>
          <w:tblCellMar>
            <w:top w:w="0" w:type="dxa"/>
            <w:left w:w="0" w:type="dxa"/>
            <w:bottom w:w="0" w:type="dxa"/>
            <w:right w:w="0" w:type="dxa"/>
          </w:tblCellMar>
        </w:tblPrEx>
        <w:tc>
          <w:tcPr>
            <w:tcW w:w="498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F1B57CB">
            <w:pPr>
              <w:spacing w:after="0" w:line="0" w:lineRule="atLeast"/>
              <w:ind w:firstLine="436"/>
              <w:rPr>
                <w:sz w:val="24"/>
              </w:rPr>
            </w:pPr>
            <w:r>
              <w:t>   Репродуктивные</w:t>
            </w:r>
          </w:p>
        </w:tc>
        <w:tc>
          <w:tcPr>
            <w:tcW w:w="56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A33744B">
            <w:pPr>
              <w:spacing w:after="0" w:line="0" w:lineRule="atLeast"/>
              <w:rPr>
                <w:sz w:val="24"/>
              </w:rPr>
            </w:pPr>
            <w:r>
              <w:t>Практические занятия</w:t>
            </w:r>
          </w:p>
        </w:tc>
      </w:tr>
      <w:tr w14:paraId="53A681CC">
        <w:tblPrEx>
          <w:tblCellMar>
            <w:top w:w="0" w:type="dxa"/>
            <w:left w:w="0" w:type="dxa"/>
            <w:bottom w:w="0" w:type="dxa"/>
            <w:right w:w="0" w:type="dxa"/>
          </w:tblCellMar>
        </w:tblPrEx>
        <w:tc>
          <w:tcPr>
            <w:tcW w:w="498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FDB25DE">
            <w:pPr>
              <w:spacing w:after="0" w:line="0" w:lineRule="atLeast"/>
              <w:ind w:firstLine="436"/>
              <w:rPr>
                <w:sz w:val="24"/>
              </w:rPr>
            </w:pPr>
            <w:r>
              <w:t>Эвристические</w:t>
            </w:r>
          </w:p>
        </w:tc>
        <w:tc>
          <w:tcPr>
            <w:tcW w:w="56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BBA5973">
            <w:pPr>
              <w:spacing w:after="0" w:line="0" w:lineRule="atLeast"/>
              <w:rPr>
                <w:sz w:val="24"/>
              </w:rPr>
            </w:pPr>
            <w:r>
              <w:t>Творческие задания</w:t>
            </w:r>
          </w:p>
        </w:tc>
      </w:tr>
    </w:tbl>
    <w:p w14:paraId="5818AB67">
      <w:pPr>
        <w:spacing w:after="0" w:line="234" w:lineRule="atLeast"/>
        <w:rPr>
          <w:sz w:val="24"/>
        </w:rPr>
      </w:pPr>
      <w:r>
        <w:rPr>
          <w:b/>
        </w:rPr>
        <w:t>               </w:t>
      </w:r>
    </w:p>
    <w:p w14:paraId="00D52ABB">
      <w:pPr>
        <w:spacing w:after="0" w:line="234" w:lineRule="atLeast"/>
        <w:rPr>
          <w:sz w:val="24"/>
        </w:rPr>
      </w:pPr>
      <w:r>
        <w:rPr>
          <w:b/>
          <w:color w:val="0000FF"/>
        </w:rPr>
        <w:t>                             </w:t>
      </w:r>
    </w:p>
    <w:p w14:paraId="5C1980F0">
      <w:pPr>
        <w:spacing w:after="0" w:line="234" w:lineRule="atLeast"/>
        <w:rPr>
          <w:sz w:val="24"/>
        </w:rPr>
      </w:pPr>
      <w:r>
        <w:rPr>
          <w:b/>
        </w:rPr>
        <w:t>             </w:t>
      </w:r>
    </w:p>
    <w:p w14:paraId="1C7CC461">
      <w:pPr>
        <w:spacing w:after="0" w:line="234" w:lineRule="atLeast"/>
        <w:jc w:val="both"/>
        <w:rPr>
          <w:sz w:val="24"/>
        </w:rPr>
      </w:pPr>
      <w:r>
        <w:t>                   </w:t>
      </w:r>
      <w:r>
        <w:rPr>
          <w:b/>
        </w:rPr>
        <w:t>   Ожидаемые результаты.</w:t>
      </w:r>
    </w:p>
    <w:p w14:paraId="110AEAA6">
      <w:pPr>
        <w:spacing w:after="0" w:line="234" w:lineRule="atLeast"/>
        <w:jc w:val="both"/>
        <w:rPr>
          <w:sz w:val="24"/>
        </w:rPr>
      </w:pPr>
      <w:r>
        <w:t>1Укрепление физических и психологических сил детей.</w:t>
      </w:r>
    </w:p>
    <w:p w14:paraId="5E631354">
      <w:pPr>
        <w:spacing w:after="0" w:line="234" w:lineRule="atLeast"/>
        <w:jc w:val="both"/>
        <w:rPr>
          <w:sz w:val="24"/>
        </w:rPr>
      </w:pPr>
      <w:r>
        <w:t>2Приобретение ими новых знаний, умений, навыков при изучении тем программы  и изготовлении изделий.</w:t>
      </w:r>
    </w:p>
    <w:p w14:paraId="31CA1AF4">
      <w:pPr>
        <w:spacing w:after="0" w:line="234" w:lineRule="atLeast"/>
        <w:jc w:val="both"/>
        <w:rPr>
          <w:sz w:val="24"/>
        </w:rPr>
      </w:pPr>
      <w:r>
        <w:t>3. Раскрытие творческого потенциала школьников, повышение уровня духовности.</w:t>
      </w:r>
    </w:p>
    <w:p w14:paraId="35EF7112">
      <w:pPr>
        <w:spacing w:after="0" w:line="234" w:lineRule="atLeast"/>
        <w:jc w:val="both"/>
        <w:rPr>
          <w:sz w:val="24"/>
        </w:rPr>
      </w:pPr>
      <w:r>
        <w:t>4. Приобретение умения ценить свой труд, уважать чужой.</w:t>
      </w:r>
    </w:p>
    <w:p w14:paraId="11245A5B">
      <w:pPr>
        <w:spacing w:after="0" w:line="234" w:lineRule="atLeast"/>
        <w:jc w:val="both"/>
        <w:rPr>
          <w:sz w:val="24"/>
        </w:rPr>
      </w:pPr>
      <w:r>
        <w:t>5. Формирование способности применять теоретические знания на практике.</w:t>
      </w:r>
    </w:p>
    <w:p w14:paraId="6E4EE22E">
      <w:pPr>
        <w:spacing w:after="0" w:line="234" w:lineRule="atLeast"/>
        <w:jc w:val="both"/>
        <w:rPr>
          <w:sz w:val="24"/>
        </w:rPr>
      </w:pPr>
      <w:r>
        <w:rPr>
          <w:b/>
          <w:color w:val="3333FF"/>
        </w:rPr>
        <w:t>               </w:t>
      </w:r>
      <w:r>
        <w:rPr>
          <w:b/>
        </w:rPr>
        <w:t> Формы текущего контроля:</w:t>
      </w:r>
    </w:p>
    <w:p w14:paraId="6AD2589E">
      <w:pPr>
        <w:spacing w:after="0" w:line="234" w:lineRule="atLeast"/>
        <w:ind w:left="-540" w:firstLine="540"/>
        <w:jc w:val="both"/>
        <w:rPr>
          <w:sz w:val="24"/>
        </w:rPr>
      </w:pPr>
      <w:r>
        <w:t>-участие в  конкурсных мероприятиях разного уровня;</w:t>
      </w:r>
    </w:p>
    <w:p w14:paraId="1E3EC1DC">
      <w:pPr>
        <w:spacing w:after="0" w:line="234" w:lineRule="atLeast"/>
        <w:ind w:left="-540" w:firstLine="540"/>
        <w:jc w:val="both"/>
        <w:rPr>
          <w:sz w:val="24"/>
        </w:rPr>
      </w:pPr>
      <w:r>
        <w:t>-наблюдение учителя за работой учащегося;</w:t>
      </w:r>
    </w:p>
    <w:p w14:paraId="299D347E">
      <w:pPr>
        <w:spacing w:after="0" w:line="234" w:lineRule="atLeast"/>
        <w:ind w:left="-540" w:firstLine="540"/>
        <w:jc w:val="both"/>
        <w:rPr>
          <w:sz w:val="24"/>
        </w:rPr>
      </w:pPr>
      <w:r>
        <w:t>-беседа с учащимся.</w:t>
      </w:r>
    </w:p>
    <w:p w14:paraId="19160BBE">
      <w:pPr>
        <w:spacing w:after="0" w:line="234" w:lineRule="atLeast"/>
        <w:ind w:left="-540" w:firstLine="540"/>
        <w:jc w:val="both"/>
        <w:rPr>
          <w:sz w:val="24"/>
        </w:rPr>
      </w:pPr>
      <w:r>
        <w:t>Формы итогового контроля:</w:t>
      </w:r>
    </w:p>
    <w:p w14:paraId="392E3B95">
      <w:pPr>
        <w:spacing w:after="0" w:line="234" w:lineRule="atLeast"/>
        <w:jc w:val="both"/>
        <w:rPr>
          <w:sz w:val="24"/>
        </w:rPr>
      </w:pPr>
      <w:r>
        <w:t>-выставки работ по результатам усвоения темы;</w:t>
      </w:r>
    </w:p>
    <w:p w14:paraId="5D217255">
      <w:pPr>
        <w:spacing w:after="0" w:line="234" w:lineRule="atLeast"/>
        <w:jc w:val="both"/>
        <w:rPr>
          <w:sz w:val="24"/>
        </w:rPr>
      </w:pPr>
      <w:r>
        <w:t>  -организация и проведение итоговой выставки.</w:t>
      </w:r>
    </w:p>
    <w:p w14:paraId="107B9F8A">
      <w:pPr>
        <w:spacing w:after="0" w:line="234" w:lineRule="atLeast"/>
        <w:jc w:val="both"/>
        <w:rPr>
          <w:sz w:val="24"/>
        </w:rPr>
      </w:pPr>
      <w:r>
        <w:rPr>
          <w:b/>
          <w:color w:val="3333FF"/>
        </w:rPr>
        <w:t>         </w:t>
      </w:r>
    </w:p>
    <w:p w14:paraId="591358A8">
      <w:pPr>
        <w:spacing w:after="0" w:line="234" w:lineRule="atLeast"/>
        <w:ind w:firstLine="310"/>
        <w:jc w:val="both"/>
        <w:rPr>
          <w:sz w:val="24"/>
        </w:rPr>
      </w:pPr>
      <w:r>
        <w:rPr>
          <w:b/>
        </w:rPr>
        <w:t>                               </w:t>
      </w:r>
    </w:p>
    <w:p w14:paraId="2AFA468D">
      <w:pPr>
        <w:spacing w:after="0" w:line="234" w:lineRule="atLeast"/>
        <w:jc w:val="both"/>
        <w:rPr>
          <w:sz w:val="24"/>
        </w:rPr>
      </w:pPr>
      <w:r>
        <w:rPr>
          <w:b/>
        </w:rPr>
        <w:t>Материально-техническое  обеспечение образовательного процесса</w:t>
      </w:r>
    </w:p>
    <w:p w14:paraId="4B4BEE8B">
      <w:pPr>
        <w:spacing w:after="0" w:line="234" w:lineRule="atLeast"/>
        <w:jc w:val="both"/>
        <w:rPr>
          <w:sz w:val="24"/>
        </w:rPr>
      </w:pPr>
      <w:r>
        <w:t>Печатные пособия</w:t>
      </w:r>
    </w:p>
    <w:p w14:paraId="071EFA66">
      <w:pPr>
        <w:spacing w:after="0" w:line="234" w:lineRule="atLeast"/>
        <w:jc w:val="both"/>
        <w:rPr>
          <w:sz w:val="24"/>
        </w:rPr>
      </w:pPr>
      <w:r>
        <w:t>Таблицы</w:t>
      </w:r>
    </w:p>
    <w:p w14:paraId="7F5F2DAF">
      <w:pPr>
        <w:spacing w:after="0" w:line="234" w:lineRule="atLeast"/>
        <w:jc w:val="both"/>
        <w:rPr>
          <w:sz w:val="24"/>
        </w:rPr>
      </w:pPr>
      <w:r>
        <w:t> Раздаточные материалы.</w:t>
      </w:r>
    </w:p>
    <w:p w14:paraId="4BE2E7E3">
      <w:pPr>
        <w:spacing w:after="0" w:line="234" w:lineRule="atLeast"/>
        <w:jc w:val="both"/>
        <w:rPr>
          <w:sz w:val="24"/>
        </w:rPr>
      </w:pPr>
      <w:r>
        <w:t>Технические средства обучения</w:t>
      </w:r>
    </w:p>
    <w:p w14:paraId="71A770D1">
      <w:pPr>
        <w:spacing w:after="0" w:line="234" w:lineRule="atLeast"/>
        <w:jc w:val="both"/>
        <w:rPr>
          <w:sz w:val="24"/>
        </w:rPr>
      </w:pPr>
      <w:r>
        <w:t>Оборудование рабочего места учителя.</w:t>
      </w:r>
    </w:p>
    <w:p w14:paraId="54B558F8">
      <w:pPr>
        <w:spacing w:after="0" w:line="234" w:lineRule="atLeast"/>
        <w:jc w:val="both"/>
        <w:rPr>
          <w:sz w:val="24"/>
        </w:rPr>
      </w:pPr>
      <w:r>
        <w:t>Классная доска с креплениями для таблиц.</w:t>
      </w:r>
    </w:p>
    <w:p w14:paraId="2D09555D">
      <w:pPr>
        <w:spacing w:after="0" w:line="234" w:lineRule="atLeast"/>
        <w:jc w:val="both"/>
        <w:rPr>
          <w:sz w:val="24"/>
        </w:rPr>
      </w:pPr>
      <w:r>
        <w:t>Магнитная доска.</w:t>
      </w:r>
    </w:p>
    <w:p w14:paraId="46B006B8">
      <w:pPr>
        <w:spacing w:after="0" w:line="234" w:lineRule="atLeast"/>
        <w:jc w:val="both"/>
        <w:rPr>
          <w:sz w:val="24"/>
        </w:rPr>
      </w:pPr>
      <w:r>
        <w:t>Персональный компьютер с принтером.</w:t>
      </w:r>
    </w:p>
    <w:p w14:paraId="604ABCD8">
      <w:pPr>
        <w:spacing w:after="0" w:line="234" w:lineRule="atLeast"/>
        <w:jc w:val="both"/>
        <w:rPr>
          <w:sz w:val="24"/>
        </w:rPr>
      </w:pPr>
      <w:r>
        <w:t>Учебно-практическое и учебно-лабораторное оборудование</w:t>
      </w:r>
    </w:p>
    <w:p w14:paraId="689EF8DE">
      <w:pPr>
        <w:spacing w:after="0" w:line="234" w:lineRule="atLeast"/>
        <w:jc w:val="both"/>
        <w:rPr>
          <w:sz w:val="24"/>
        </w:rPr>
      </w:pPr>
      <w:r>
        <w:t>Набор демонстрационных материалов (в соответствии с программой).</w:t>
      </w:r>
    </w:p>
    <w:p w14:paraId="2C5A375A">
      <w:pPr>
        <w:spacing w:after="0" w:line="234" w:lineRule="atLeast"/>
        <w:jc w:val="both"/>
        <w:rPr>
          <w:sz w:val="24"/>
        </w:rPr>
      </w:pPr>
      <w:r>
        <w:t>Оборудование класса</w:t>
      </w:r>
    </w:p>
    <w:p w14:paraId="4DB0C0B4">
      <w:pPr>
        <w:spacing w:after="0" w:line="234" w:lineRule="atLeast"/>
        <w:jc w:val="both"/>
        <w:rPr>
          <w:sz w:val="24"/>
        </w:rPr>
      </w:pPr>
      <w:r>
        <w:t>Ученические столы двухместные с комплектом стульев.</w:t>
      </w:r>
    </w:p>
    <w:p w14:paraId="0E02AA5A">
      <w:pPr>
        <w:spacing w:after="0" w:line="234" w:lineRule="atLeast"/>
        <w:jc w:val="both"/>
        <w:rPr>
          <w:sz w:val="24"/>
        </w:rPr>
      </w:pPr>
      <w:r>
        <w:t>Стол учительский с тумбой.</w:t>
      </w:r>
    </w:p>
    <w:p w14:paraId="5E697EDE">
      <w:pPr>
        <w:spacing w:after="0" w:line="234" w:lineRule="atLeast"/>
        <w:jc w:val="both"/>
        <w:rPr>
          <w:sz w:val="24"/>
        </w:rPr>
      </w:pPr>
      <w:r>
        <w:t>Шкафы для хранения учебников, дидактических материалов, пособий, учебного оборудования и пр.</w:t>
      </w:r>
    </w:p>
    <w:p w14:paraId="5E20C969">
      <w:pPr>
        <w:spacing w:after="0" w:line="234" w:lineRule="atLeast"/>
        <w:jc w:val="both"/>
        <w:rPr>
          <w:sz w:val="24"/>
        </w:rPr>
      </w:pPr>
      <w:r>
        <w:t>Демонстрационная подставка (для образцов, изготавливаемых изделий)</w:t>
      </w:r>
    </w:p>
    <w:p w14:paraId="2D1D4622">
      <w:pPr>
        <w:spacing w:after="0" w:line="234" w:lineRule="atLeast"/>
        <w:jc w:val="both"/>
        <w:rPr>
          <w:sz w:val="24"/>
        </w:rPr>
      </w:pPr>
      <w:r>
        <w:t>Настенные доски (полки) для вывешивания иллюстративного материала.</w:t>
      </w:r>
    </w:p>
    <w:p w14:paraId="47D0E64B">
      <w:pPr>
        <w:spacing w:after="0" w:line="234" w:lineRule="atLeast"/>
        <w:jc w:val="both"/>
        <w:rPr>
          <w:sz w:val="24"/>
        </w:rPr>
      </w:pPr>
      <w:r>
        <w:rPr>
          <w:sz w:val="24"/>
        </w:rPr>
        <w:t>   </w:t>
      </w:r>
    </w:p>
    <w:p w14:paraId="16681664">
      <w:pPr>
        <w:spacing w:after="0" w:line="234" w:lineRule="atLeast"/>
        <w:jc w:val="both"/>
      </w:pPr>
      <w:r>
        <w:rPr>
          <w:sz w:val="24"/>
        </w:rPr>
        <w:t>                            </w:t>
      </w:r>
      <w:r>
        <w:t>               </w:t>
      </w:r>
    </w:p>
    <w:p w14:paraId="47C4D802">
      <w:pPr>
        <w:spacing w:after="0" w:line="234" w:lineRule="atLeast"/>
        <w:jc w:val="both"/>
      </w:pPr>
    </w:p>
    <w:p w14:paraId="50CA4DAF">
      <w:pPr>
        <w:spacing w:after="0" w:line="234" w:lineRule="atLeast"/>
        <w:jc w:val="both"/>
        <w:rPr>
          <w:sz w:val="24"/>
        </w:rPr>
      </w:pPr>
      <w:r>
        <w:t xml:space="preserve">  ЛИТЕРАТУРА.</w:t>
      </w:r>
    </w:p>
    <w:p w14:paraId="2759FD79">
      <w:pPr>
        <w:spacing w:after="0" w:line="234" w:lineRule="atLeast"/>
        <w:jc w:val="both"/>
        <w:rPr>
          <w:sz w:val="24"/>
        </w:rPr>
      </w:pPr>
      <w:r>
        <w:t>1. Планируемые результаты начального общего образования.(www.standart.edu.ru)</w:t>
      </w:r>
    </w:p>
    <w:p w14:paraId="410291A0">
      <w:pPr>
        <w:spacing w:after="0" w:line="234" w:lineRule="atLeast"/>
        <w:jc w:val="both"/>
        <w:rPr>
          <w:sz w:val="24"/>
        </w:rPr>
      </w:pPr>
      <w:r>
        <w:t>2. Геронимус Т. Маленький мастер. Рабочая тетрадь. - Москва «АСТ-ПРЕСС»,2000г.</w:t>
      </w:r>
    </w:p>
    <w:p w14:paraId="1A718A3F">
      <w:pPr>
        <w:spacing w:after="0" w:line="234" w:lineRule="atLeast"/>
        <w:jc w:val="both"/>
        <w:rPr>
          <w:sz w:val="24"/>
        </w:rPr>
      </w:pPr>
      <w:r>
        <w:t>3. Зимина Н.В. Шедевры из соленого теста. -Мир книги, 2009г</w:t>
      </w:r>
    </w:p>
    <w:p w14:paraId="290CBEF7">
      <w:pPr>
        <w:spacing w:after="0" w:line="234" w:lineRule="atLeast"/>
        <w:jc w:val="both"/>
        <w:rPr>
          <w:sz w:val="24"/>
        </w:rPr>
      </w:pPr>
      <w:r>
        <w:t>4.Концепция духовно-нравственного развития и воспитания личности.(www.standart.edu.ru)</w:t>
      </w:r>
    </w:p>
    <w:p w14:paraId="5A619532">
      <w:pPr>
        <w:spacing w:after="0" w:line="234" w:lineRule="atLeast"/>
        <w:jc w:val="both"/>
        <w:rPr>
          <w:sz w:val="24"/>
        </w:rPr>
      </w:pPr>
      <w:r>
        <w:t>5. Лутцева Е.А.под ред. Симоненко В.Д. «Ступеньки к мастерству.3кл., 4кл», Вентана-Граф, 2003</w:t>
      </w:r>
    </w:p>
    <w:p w14:paraId="2F331745">
      <w:pPr>
        <w:spacing w:after="0" w:line="234" w:lineRule="atLeast"/>
        <w:jc w:val="both"/>
        <w:rPr>
          <w:sz w:val="24"/>
        </w:rPr>
      </w:pPr>
      <w:r>
        <w:t>6. Несменская Л.А.. Искусство и ты. - Москва, 2004г.</w:t>
      </w:r>
    </w:p>
    <w:p w14:paraId="1726AC94">
      <w:pPr>
        <w:spacing w:after="0" w:line="234" w:lineRule="atLeast"/>
        <w:jc w:val="both"/>
        <w:rPr>
          <w:sz w:val="24"/>
        </w:rPr>
      </w:pPr>
      <w:r>
        <w:t>7. Носова Т. “Подарки и игрушки своими руками” - Москва, 2008 г.</w:t>
      </w:r>
    </w:p>
    <w:p w14:paraId="49E9808C">
      <w:pPr>
        <w:spacing w:after="0" w:line="234" w:lineRule="atLeast"/>
        <w:jc w:val="both"/>
        <w:rPr>
          <w:sz w:val="24"/>
        </w:rPr>
      </w:pPr>
      <w:r>
        <w:t>8. Перевертень Г.И. “Самоделки из природных материалов” - Москва, 1990 г.</w:t>
      </w:r>
    </w:p>
    <w:p w14:paraId="2B068789">
      <w:pPr>
        <w:spacing w:after="0" w:line="234" w:lineRule="atLeast"/>
        <w:jc w:val="both"/>
        <w:rPr>
          <w:sz w:val="24"/>
        </w:rPr>
      </w:pPr>
      <w:r>
        <w:t>9. Симоненко В.Д. Технология. Методические рекомендации.- Вентана-Граф, 2002г.</w:t>
      </w:r>
    </w:p>
    <w:p w14:paraId="2CF3678C">
      <w:pPr>
        <w:spacing w:after="0" w:line="234" w:lineRule="atLeast"/>
        <w:jc w:val="both"/>
        <w:rPr>
          <w:sz w:val="24"/>
        </w:rPr>
      </w:pPr>
      <w:r>
        <w:t>10.Симоненко В.Д.    Технология. Сельская школа. 3 – 4кл. -   Вентана-Граф, 2002.</w:t>
      </w:r>
    </w:p>
    <w:p w14:paraId="36624ACF">
      <w:pPr>
        <w:spacing w:after="0" w:line="234" w:lineRule="atLeast"/>
        <w:jc w:val="both"/>
        <w:rPr>
          <w:sz w:val="24"/>
        </w:rPr>
      </w:pPr>
      <w:r>
        <w:t>11.Федеральный государственный образовательный стандарт начального общего образования.(www.standart.edu.ru)</w:t>
      </w:r>
    </w:p>
    <w:p w14:paraId="7B9033E9">
      <w:pPr>
        <w:spacing w:after="0" w:line="234" w:lineRule="atLeast"/>
        <w:jc w:val="both"/>
        <w:rPr>
          <w:sz w:val="24"/>
        </w:rPr>
      </w:pPr>
      <w:r>
        <w:t>12. Шеремет Е.В. Поделки из соленого теста. - Пеликан, 2008г.</w:t>
      </w:r>
    </w:p>
    <w:p w14:paraId="57137117">
      <w:pPr>
        <w:spacing w:after="0" w:line="234" w:lineRule="atLeast"/>
        <w:jc w:val="both"/>
        <w:rPr>
          <w:sz w:val="24"/>
        </w:rPr>
      </w:pPr>
      <w:r>
        <w:t>13. Щеблыкин И.К. Аппликационные работы в начальных классах. Пособие для учителей по внеклассной работе. - Просвещение, 2005г.</w:t>
      </w:r>
    </w:p>
    <w:p w14:paraId="4AAC26C2">
      <w:pPr>
        <w:spacing w:after="0" w:line="234" w:lineRule="atLeast"/>
        <w:jc w:val="both"/>
        <w:rPr>
          <w:sz w:val="24"/>
        </w:rPr>
      </w:pPr>
      <w:r>
        <w:t>Использование материалов сайта «Страна мастеров» (Творчество для детей и взрослых)</w:t>
      </w:r>
    </w:p>
    <w:p w14:paraId="3095D163">
      <w:pPr>
        <w:spacing w:after="0" w:line="234" w:lineRule="atLeast"/>
        <w:jc w:val="both"/>
      </w:pPr>
      <w:r>
        <w:t xml:space="preserve">                                              </w:t>
      </w:r>
    </w:p>
    <w:p w14:paraId="2CFA062B">
      <w:pPr>
        <w:spacing w:after="0" w:line="234" w:lineRule="atLeast"/>
        <w:jc w:val="both"/>
      </w:pPr>
    </w:p>
    <w:p w14:paraId="4EE2D502">
      <w:pPr>
        <w:spacing w:after="0" w:line="234" w:lineRule="atLeast"/>
        <w:jc w:val="both"/>
      </w:pPr>
    </w:p>
    <w:p w14:paraId="001C9BD5">
      <w:pPr>
        <w:spacing w:after="0" w:line="234" w:lineRule="atLeast"/>
        <w:jc w:val="both"/>
      </w:pPr>
    </w:p>
    <w:p w14:paraId="6D358F3E">
      <w:pPr>
        <w:spacing w:after="0" w:line="234" w:lineRule="atLeast"/>
        <w:jc w:val="both"/>
      </w:pPr>
    </w:p>
    <w:p w14:paraId="09CDF51F">
      <w:pPr>
        <w:spacing w:after="0" w:line="234" w:lineRule="atLeast"/>
        <w:jc w:val="both"/>
      </w:pPr>
    </w:p>
    <w:p w14:paraId="51B3B0BD">
      <w:pPr>
        <w:spacing w:after="0" w:line="234" w:lineRule="atLeast"/>
        <w:jc w:val="both"/>
      </w:pPr>
    </w:p>
    <w:p w14:paraId="6396445C">
      <w:pPr>
        <w:spacing w:after="0" w:line="234" w:lineRule="atLeast"/>
        <w:jc w:val="both"/>
      </w:pPr>
    </w:p>
    <w:p w14:paraId="2019FA6F">
      <w:pPr>
        <w:spacing w:after="0" w:line="234" w:lineRule="atLeast"/>
        <w:jc w:val="both"/>
      </w:pPr>
    </w:p>
    <w:p w14:paraId="11647F59">
      <w:pPr>
        <w:spacing w:after="0" w:line="234" w:lineRule="atLeast"/>
        <w:jc w:val="both"/>
      </w:pPr>
      <w:bookmarkStart w:id="4" w:name="_GoBack"/>
      <w:bookmarkEnd w:id="4"/>
    </w:p>
    <w:p w14:paraId="3D6BA52C">
      <w:pPr>
        <w:spacing w:after="0" w:line="234" w:lineRule="atLeast"/>
        <w:jc w:val="both"/>
      </w:pPr>
    </w:p>
    <w:p w14:paraId="48185E5F">
      <w:pPr>
        <w:spacing w:after="0" w:line="234" w:lineRule="atLeast"/>
        <w:jc w:val="both"/>
      </w:pPr>
    </w:p>
    <w:p w14:paraId="5199B0FA">
      <w:pPr>
        <w:spacing w:after="0" w:line="234" w:lineRule="atLeast"/>
        <w:jc w:val="both"/>
      </w:pPr>
      <w:r>
        <w:t xml:space="preserve">                                                                          </w:t>
      </w:r>
    </w:p>
    <w:tbl>
      <w:tblPr>
        <w:tblStyle w:val="97"/>
        <w:tblW w:w="148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3080"/>
        <w:gridCol w:w="1417"/>
        <w:gridCol w:w="1276"/>
        <w:gridCol w:w="1134"/>
        <w:gridCol w:w="1843"/>
        <w:gridCol w:w="1701"/>
        <w:gridCol w:w="1842"/>
        <w:gridCol w:w="1843"/>
      </w:tblGrid>
      <w:tr w14:paraId="3D350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vMerge w:val="restart"/>
            <w:tcBorders>
              <w:top w:val="single" w:color="000000" w:sz="4" w:space="0"/>
              <w:left w:val="single" w:color="000000" w:sz="4" w:space="0"/>
              <w:bottom w:val="single" w:color="000000" w:sz="4" w:space="0"/>
              <w:right w:val="single" w:color="000000" w:sz="4" w:space="0"/>
            </w:tcBorders>
          </w:tcPr>
          <w:p w14:paraId="36D49A08">
            <w:pPr>
              <w:spacing w:after="0" w:line="240" w:lineRule="auto"/>
              <w:rPr>
                <w:rFonts w:ascii="Times New Roman" w:hAnsi="Times New Roman"/>
                <w:sz w:val="28"/>
                <w:szCs w:val="28"/>
              </w:rPr>
            </w:pPr>
            <w:r>
              <w:rPr>
                <w:rFonts w:ascii="Times New Roman" w:hAnsi="Times New Roman"/>
                <w:sz w:val="28"/>
                <w:szCs w:val="28"/>
              </w:rPr>
              <w:t>№</w:t>
            </w:r>
            <w:r>
              <w:rPr>
                <w:rFonts w:ascii="Times New Roman" w:hAnsi="Times New Roman"/>
                <w:sz w:val="28"/>
                <w:szCs w:val="28"/>
              </w:rPr>
              <w:br w:type="textWrapping"/>
            </w:r>
            <w:r>
              <w:rPr>
                <w:rFonts w:ascii="Times New Roman" w:hAnsi="Times New Roman"/>
                <w:b/>
                <w:sz w:val="28"/>
                <w:szCs w:val="28"/>
              </w:rPr>
              <w:t>п/п</w:t>
            </w:r>
          </w:p>
        </w:tc>
        <w:tc>
          <w:tcPr>
            <w:tcW w:w="3080" w:type="dxa"/>
            <w:vMerge w:val="restart"/>
            <w:tcBorders>
              <w:top w:val="single" w:color="000000" w:sz="4" w:space="0"/>
              <w:left w:val="single" w:color="000000" w:sz="4" w:space="0"/>
              <w:bottom w:val="single" w:color="000000" w:sz="4" w:space="0"/>
              <w:right w:val="single" w:color="000000" w:sz="4" w:space="0"/>
            </w:tcBorders>
          </w:tcPr>
          <w:p w14:paraId="7B5C1D54">
            <w:pPr>
              <w:spacing w:after="0" w:line="240" w:lineRule="auto"/>
              <w:rPr>
                <w:rFonts w:ascii="Times New Roman" w:hAnsi="Times New Roman"/>
                <w:sz w:val="28"/>
                <w:szCs w:val="28"/>
              </w:rPr>
            </w:pPr>
            <w:r>
              <w:rPr>
                <w:rFonts w:ascii="Times New Roman" w:hAnsi="Times New Roman"/>
                <w:b/>
                <w:sz w:val="28"/>
                <w:szCs w:val="28"/>
              </w:rPr>
              <w:t>Тема занятий</w:t>
            </w:r>
          </w:p>
        </w:tc>
        <w:tc>
          <w:tcPr>
            <w:tcW w:w="1417" w:type="dxa"/>
            <w:vMerge w:val="restart"/>
            <w:tcBorders>
              <w:top w:val="single" w:color="000000" w:sz="4" w:space="0"/>
              <w:left w:val="single" w:color="000000" w:sz="4" w:space="0"/>
              <w:bottom w:val="single" w:color="000000" w:sz="4" w:space="0"/>
              <w:right w:val="single" w:color="000000" w:sz="4" w:space="0"/>
            </w:tcBorders>
          </w:tcPr>
          <w:p w14:paraId="03B5EAC7">
            <w:pPr>
              <w:spacing w:after="0" w:line="240" w:lineRule="auto"/>
              <w:rPr>
                <w:rFonts w:ascii="Times New Roman" w:hAnsi="Times New Roman"/>
                <w:sz w:val="28"/>
                <w:szCs w:val="28"/>
              </w:rPr>
            </w:pPr>
            <w:r>
              <w:rPr>
                <w:rFonts w:ascii="Times New Roman" w:hAnsi="Times New Roman"/>
                <w:b/>
                <w:sz w:val="28"/>
                <w:szCs w:val="28"/>
              </w:rPr>
              <w:t>Кол-во часов</w:t>
            </w:r>
          </w:p>
        </w:tc>
        <w:tc>
          <w:tcPr>
            <w:tcW w:w="2410" w:type="dxa"/>
            <w:gridSpan w:val="2"/>
            <w:tcBorders>
              <w:top w:val="single" w:color="000000" w:sz="4" w:space="0"/>
              <w:left w:val="single" w:color="000000" w:sz="4" w:space="0"/>
              <w:bottom w:val="single" w:color="000000" w:sz="4" w:space="0"/>
              <w:right w:val="single" w:color="000000" w:sz="4" w:space="0"/>
            </w:tcBorders>
          </w:tcPr>
          <w:p w14:paraId="7A0853D7">
            <w:pPr>
              <w:spacing w:after="0" w:line="240" w:lineRule="auto"/>
              <w:rPr>
                <w:rFonts w:ascii="Times New Roman" w:hAnsi="Times New Roman"/>
                <w:sz w:val="28"/>
                <w:szCs w:val="28"/>
              </w:rPr>
            </w:pPr>
            <w:r>
              <w:rPr>
                <w:rFonts w:ascii="Times New Roman" w:hAnsi="Times New Roman"/>
                <w:b/>
                <w:sz w:val="28"/>
                <w:szCs w:val="28"/>
              </w:rPr>
              <w:t>Дата проведения</w:t>
            </w:r>
          </w:p>
        </w:tc>
        <w:tc>
          <w:tcPr>
            <w:tcW w:w="1843" w:type="dxa"/>
            <w:vMerge w:val="restart"/>
            <w:tcBorders>
              <w:top w:val="single" w:color="000000" w:sz="4" w:space="0"/>
              <w:left w:val="single" w:color="000000" w:sz="4" w:space="0"/>
              <w:bottom w:val="single" w:color="000000" w:sz="4" w:space="0"/>
              <w:right w:val="single" w:color="000000" w:sz="4" w:space="0"/>
            </w:tcBorders>
          </w:tcPr>
          <w:p w14:paraId="11B3E429">
            <w:pPr>
              <w:spacing w:after="0" w:line="240" w:lineRule="auto"/>
              <w:rPr>
                <w:rFonts w:ascii="Times New Roman" w:hAnsi="Times New Roman"/>
                <w:sz w:val="28"/>
                <w:szCs w:val="28"/>
              </w:rPr>
            </w:pPr>
            <w:r>
              <w:rPr>
                <w:rFonts w:ascii="Times New Roman" w:hAnsi="Times New Roman"/>
                <w:b/>
                <w:sz w:val="28"/>
                <w:szCs w:val="28"/>
              </w:rPr>
              <w:t>Время проведения занятия</w:t>
            </w:r>
          </w:p>
        </w:tc>
        <w:tc>
          <w:tcPr>
            <w:tcW w:w="1701" w:type="dxa"/>
            <w:vMerge w:val="restart"/>
            <w:tcBorders>
              <w:top w:val="single" w:color="000000" w:sz="4" w:space="0"/>
              <w:left w:val="single" w:color="000000" w:sz="4" w:space="0"/>
              <w:bottom w:val="single" w:color="000000" w:sz="4" w:space="0"/>
              <w:right w:val="single" w:color="000000" w:sz="4" w:space="0"/>
            </w:tcBorders>
          </w:tcPr>
          <w:p w14:paraId="57028169">
            <w:pPr>
              <w:spacing w:after="0" w:line="240" w:lineRule="auto"/>
              <w:rPr>
                <w:rFonts w:ascii="Times New Roman" w:hAnsi="Times New Roman"/>
                <w:b/>
                <w:sz w:val="28"/>
                <w:szCs w:val="28"/>
              </w:rPr>
            </w:pPr>
            <w:r>
              <w:rPr>
                <w:rFonts w:ascii="Times New Roman" w:hAnsi="Times New Roman"/>
                <w:b/>
                <w:sz w:val="28"/>
                <w:szCs w:val="28"/>
              </w:rPr>
              <w:t>Форма занятия</w:t>
            </w:r>
          </w:p>
        </w:tc>
        <w:tc>
          <w:tcPr>
            <w:tcW w:w="1842" w:type="dxa"/>
            <w:vMerge w:val="restart"/>
            <w:tcBorders>
              <w:top w:val="single" w:color="000000" w:sz="4" w:space="0"/>
              <w:left w:val="single" w:color="000000" w:sz="4" w:space="0"/>
              <w:bottom w:val="single" w:color="000000" w:sz="4" w:space="0"/>
              <w:right w:val="single" w:color="000000" w:sz="4" w:space="0"/>
            </w:tcBorders>
          </w:tcPr>
          <w:p w14:paraId="0ACF73CE">
            <w:pPr>
              <w:spacing w:after="0" w:line="240" w:lineRule="auto"/>
              <w:rPr>
                <w:rFonts w:ascii="Times New Roman" w:hAnsi="Times New Roman"/>
                <w:b/>
                <w:sz w:val="28"/>
                <w:szCs w:val="28"/>
              </w:rPr>
            </w:pPr>
            <w:r>
              <w:rPr>
                <w:rFonts w:ascii="Times New Roman" w:hAnsi="Times New Roman"/>
                <w:b/>
                <w:sz w:val="28"/>
                <w:szCs w:val="28"/>
              </w:rPr>
              <w:t>Место проведения</w:t>
            </w:r>
          </w:p>
        </w:tc>
        <w:tc>
          <w:tcPr>
            <w:tcW w:w="1843" w:type="dxa"/>
            <w:vMerge w:val="restart"/>
            <w:tcBorders>
              <w:top w:val="single" w:color="000000" w:sz="4" w:space="0"/>
              <w:left w:val="single" w:color="000000" w:sz="4" w:space="0"/>
              <w:bottom w:val="single" w:color="000000" w:sz="4" w:space="0"/>
              <w:right w:val="single" w:color="000000" w:sz="4" w:space="0"/>
            </w:tcBorders>
          </w:tcPr>
          <w:p w14:paraId="11B9C1A8">
            <w:pPr>
              <w:spacing w:after="0" w:line="240" w:lineRule="auto"/>
              <w:rPr>
                <w:rFonts w:ascii="Times New Roman" w:hAnsi="Times New Roman"/>
                <w:b/>
                <w:sz w:val="28"/>
                <w:szCs w:val="28"/>
              </w:rPr>
            </w:pPr>
            <w:r>
              <w:rPr>
                <w:rFonts w:ascii="Times New Roman" w:hAnsi="Times New Roman"/>
                <w:b/>
                <w:sz w:val="28"/>
                <w:szCs w:val="28"/>
              </w:rPr>
              <w:t>Форма контроля</w:t>
            </w:r>
          </w:p>
        </w:tc>
      </w:tr>
      <w:tr w14:paraId="01B7E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744" w:type="dxa"/>
            <w:vMerge w:val="continue"/>
            <w:tcBorders>
              <w:top w:val="single" w:color="000000" w:sz="4" w:space="0"/>
              <w:left w:val="single" w:color="000000" w:sz="4" w:space="0"/>
              <w:bottom w:val="single" w:color="000000" w:sz="4" w:space="0"/>
              <w:right w:val="single" w:color="000000" w:sz="4" w:space="0"/>
            </w:tcBorders>
          </w:tcPr>
          <w:p w14:paraId="7040FD3D">
            <w:pPr>
              <w:spacing w:after="0" w:line="240" w:lineRule="auto"/>
              <w:rPr>
                <w:rFonts w:ascii="Times New Roman" w:hAnsi="Times New Roman"/>
                <w:sz w:val="28"/>
                <w:szCs w:val="28"/>
              </w:rPr>
            </w:pPr>
          </w:p>
        </w:tc>
        <w:tc>
          <w:tcPr>
            <w:tcW w:w="3080" w:type="dxa"/>
            <w:vMerge w:val="continue"/>
            <w:tcBorders>
              <w:top w:val="single" w:color="000000" w:sz="4" w:space="0"/>
              <w:left w:val="single" w:color="000000" w:sz="4" w:space="0"/>
              <w:bottom w:val="single" w:color="000000" w:sz="4" w:space="0"/>
              <w:right w:val="single" w:color="000000" w:sz="4" w:space="0"/>
            </w:tcBorders>
          </w:tcPr>
          <w:p w14:paraId="1C82044B">
            <w:pPr>
              <w:spacing w:after="0" w:line="240" w:lineRule="auto"/>
              <w:rPr>
                <w:rFonts w:ascii="Times New Roman" w:hAnsi="Times New Roman"/>
                <w:sz w:val="28"/>
                <w:szCs w:val="28"/>
              </w:rPr>
            </w:pPr>
          </w:p>
        </w:tc>
        <w:tc>
          <w:tcPr>
            <w:tcW w:w="1417" w:type="dxa"/>
            <w:vMerge w:val="continue"/>
            <w:tcBorders>
              <w:top w:val="single" w:color="000000" w:sz="4" w:space="0"/>
              <w:left w:val="single" w:color="000000" w:sz="4" w:space="0"/>
              <w:bottom w:val="single" w:color="000000" w:sz="4" w:space="0"/>
              <w:right w:val="single" w:color="000000" w:sz="4" w:space="0"/>
            </w:tcBorders>
          </w:tcPr>
          <w:p w14:paraId="29387D31">
            <w:pPr>
              <w:spacing w:after="0" w:line="240" w:lineRule="auto"/>
              <w:rPr>
                <w:rFonts w:ascii="Times New Roman" w:hAnsi="Times New Roman"/>
                <w:sz w:val="28"/>
                <w:szCs w:val="28"/>
              </w:rPr>
            </w:pPr>
          </w:p>
        </w:tc>
        <w:tc>
          <w:tcPr>
            <w:tcW w:w="1276" w:type="dxa"/>
            <w:tcBorders>
              <w:top w:val="single" w:color="000000" w:sz="4" w:space="0"/>
              <w:left w:val="single" w:color="000000" w:sz="4" w:space="0"/>
              <w:bottom w:val="single" w:color="000000" w:sz="4" w:space="0"/>
              <w:right w:val="single" w:color="000000" w:sz="4" w:space="0"/>
            </w:tcBorders>
          </w:tcPr>
          <w:p w14:paraId="1D1259CA">
            <w:pPr>
              <w:spacing w:after="0" w:line="240" w:lineRule="auto"/>
              <w:rPr>
                <w:rFonts w:ascii="Times New Roman" w:hAnsi="Times New Roman"/>
                <w:b/>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211814D1">
            <w:pPr>
              <w:spacing w:after="0" w:line="240" w:lineRule="auto"/>
              <w:rPr>
                <w:rFonts w:ascii="Times New Roman" w:hAnsi="Times New Roman"/>
                <w:b/>
                <w:sz w:val="28"/>
                <w:szCs w:val="28"/>
              </w:rPr>
            </w:pPr>
          </w:p>
        </w:tc>
        <w:tc>
          <w:tcPr>
            <w:tcW w:w="1843" w:type="dxa"/>
            <w:vMerge w:val="continue"/>
            <w:tcBorders>
              <w:top w:val="single" w:color="000000" w:sz="4" w:space="0"/>
              <w:left w:val="single" w:color="000000" w:sz="4" w:space="0"/>
              <w:bottom w:val="single" w:color="000000" w:sz="4" w:space="0"/>
              <w:right w:val="single" w:color="000000" w:sz="4" w:space="0"/>
            </w:tcBorders>
          </w:tcPr>
          <w:p w14:paraId="523A7AC6">
            <w:pPr>
              <w:spacing w:after="0" w:line="240" w:lineRule="auto"/>
              <w:rPr>
                <w:rFonts w:ascii="Times New Roman" w:hAnsi="Times New Roman"/>
                <w:sz w:val="28"/>
                <w:szCs w:val="28"/>
              </w:rPr>
            </w:pPr>
          </w:p>
        </w:tc>
        <w:tc>
          <w:tcPr>
            <w:tcW w:w="1701" w:type="dxa"/>
            <w:vMerge w:val="continue"/>
            <w:tcBorders>
              <w:top w:val="single" w:color="000000" w:sz="4" w:space="0"/>
              <w:left w:val="single" w:color="000000" w:sz="4" w:space="0"/>
              <w:bottom w:val="single" w:color="000000" w:sz="4" w:space="0"/>
              <w:right w:val="single" w:color="000000" w:sz="4" w:space="0"/>
            </w:tcBorders>
          </w:tcPr>
          <w:p w14:paraId="4A46F6C2">
            <w:pPr>
              <w:spacing w:after="0" w:line="240" w:lineRule="auto"/>
              <w:rPr>
                <w:rFonts w:ascii="Times New Roman" w:hAnsi="Times New Roman"/>
                <w:sz w:val="28"/>
                <w:szCs w:val="28"/>
              </w:rPr>
            </w:pPr>
          </w:p>
        </w:tc>
        <w:tc>
          <w:tcPr>
            <w:tcW w:w="1842" w:type="dxa"/>
            <w:vMerge w:val="continue"/>
            <w:tcBorders>
              <w:top w:val="single" w:color="000000" w:sz="4" w:space="0"/>
              <w:left w:val="single" w:color="000000" w:sz="4" w:space="0"/>
              <w:bottom w:val="single" w:color="000000" w:sz="4" w:space="0"/>
              <w:right w:val="single" w:color="000000" w:sz="4" w:space="0"/>
            </w:tcBorders>
          </w:tcPr>
          <w:p w14:paraId="097D0FAA">
            <w:pPr>
              <w:spacing w:after="0" w:line="240" w:lineRule="auto"/>
              <w:rPr>
                <w:rFonts w:ascii="Times New Roman" w:hAnsi="Times New Roman"/>
                <w:sz w:val="28"/>
                <w:szCs w:val="28"/>
              </w:rPr>
            </w:pPr>
          </w:p>
        </w:tc>
        <w:tc>
          <w:tcPr>
            <w:tcW w:w="1843" w:type="dxa"/>
            <w:vMerge w:val="continue"/>
            <w:tcBorders>
              <w:top w:val="single" w:color="000000" w:sz="4" w:space="0"/>
              <w:left w:val="single" w:color="000000" w:sz="4" w:space="0"/>
              <w:bottom w:val="single" w:color="000000" w:sz="4" w:space="0"/>
              <w:right w:val="single" w:color="000000" w:sz="4" w:space="0"/>
            </w:tcBorders>
          </w:tcPr>
          <w:p w14:paraId="0388B336">
            <w:pPr>
              <w:spacing w:after="0" w:line="240" w:lineRule="auto"/>
              <w:rPr>
                <w:rFonts w:ascii="Times New Roman" w:hAnsi="Times New Roman"/>
                <w:sz w:val="28"/>
                <w:szCs w:val="28"/>
              </w:rPr>
            </w:pPr>
          </w:p>
        </w:tc>
      </w:tr>
      <w:tr w14:paraId="1DD18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90213E7">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63FBA643">
            <w:pPr>
              <w:spacing w:after="0" w:line="234" w:lineRule="atLeast"/>
              <w:jc w:val="both"/>
              <w:rPr>
                <w:rFonts w:ascii="Times New Roman" w:hAnsi="Times New Roman"/>
                <w:sz w:val="28"/>
                <w:szCs w:val="28"/>
              </w:rPr>
            </w:pPr>
            <w:r>
              <w:rPr>
                <w:rFonts w:ascii="Times New Roman" w:hAnsi="Times New Roman"/>
                <w:sz w:val="28"/>
                <w:szCs w:val="28"/>
              </w:rPr>
              <w:t>Инструктаж по ТБ. Экскурсия в природу. Сбор природного материала.</w:t>
            </w:r>
          </w:p>
        </w:tc>
        <w:tc>
          <w:tcPr>
            <w:tcW w:w="1417" w:type="dxa"/>
            <w:tcBorders>
              <w:top w:val="single" w:color="000000" w:sz="4" w:space="0"/>
              <w:left w:val="single" w:color="000000" w:sz="4" w:space="0"/>
              <w:bottom w:val="single" w:color="000000" w:sz="4" w:space="0"/>
              <w:right w:val="single" w:color="000000" w:sz="4" w:space="0"/>
            </w:tcBorders>
          </w:tcPr>
          <w:p w14:paraId="464755BD">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4BB859D3">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7FCBE3F9">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2C68EC4D">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4E65C582">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4A98451D">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411753B8">
            <w:pPr>
              <w:widowControl w:val="0"/>
              <w:spacing w:after="0" w:line="240" w:lineRule="auto"/>
              <w:rPr>
                <w:rFonts w:ascii="Times New Roman" w:hAnsi="Times New Roman"/>
                <w:sz w:val="28"/>
                <w:szCs w:val="28"/>
              </w:rPr>
            </w:pPr>
          </w:p>
        </w:tc>
      </w:tr>
      <w:tr w14:paraId="7FBE1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1953BE8A">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6EBD33A3">
            <w:pPr>
              <w:spacing w:after="0" w:line="234" w:lineRule="atLeast"/>
              <w:jc w:val="both"/>
              <w:rPr>
                <w:rFonts w:ascii="Times New Roman" w:hAnsi="Times New Roman"/>
                <w:sz w:val="28"/>
                <w:szCs w:val="28"/>
              </w:rPr>
            </w:pPr>
            <w:r>
              <w:rPr>
                <w:rFonts w:ascii="Times New Roman" w:hAnsi="Times New Roman"/>
                <w:sz w:val="28"/>
                <w:szCs w:val="28"/>
              </w:rPr>
              <w:t>Технология изготовления аппликации из засушенных листьев.</w:t>
            </w:r>
          </w:p>
        </w:tc>
        <w:tc>
          <w:tcPr>
            <w:tcW w:w="1417" w:type="dxa"/>
            <w:tcBorders>
              <w:top w:val="single" w:color="000000" w:sz="4" w:space="0"/>
              <w:left w:val="single" w:color="000000" w:sz="4" w:space="0"/>
              <w:bottom w:val="single" w:color="000000" w:sz="4" w:space="0"/>
              <w:right w:val="single" w:color="000000" w:sz="4" w:space="0"/>
            </w:tcBorders>
          </w:tcPr>
          <w:p w14:paraId="653D03D6">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265E6BDF">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0628F87D">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59EF8B9A">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0258444A">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120BF684">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263CD2FF">
            <w:pPr>
              <w:widowControl w:val="0"/>
              <w:spacing w:after="0" w:line="240" w:lineRule="auto"/>
              <w:rPr>
                <w:rFonts w:ascii="Times New Roman" w:hAnsi="Times New Roman"/>
                <w:sz w:val="28"/>
                <w:szCs w:val="28"/>
              </w:rPr>
            </w:pPr>
          </w:p>
        </w:tc>
      </w:tr>
      <w:tr w14:paraId="2F7F1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B5F7CB6">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7B71FEFC">
            <w:pPr>
              <w:spacing w:after="0" w:line="234" w:lineRule="atLeast"/>
              <w:jc w:val="both"/>
              <w:rPr>
                <w:rFonts w:ascii="Times New Roman" w:hAnsi="Times New Roman"/>
                <w:sz w:val="28"/>
                <w:szCs w:val="28"/>
              </w:rPr>
            </w:pPr>
            <w:r>
              <w:rPr>
                <w:rFonts w:ascii="Times New Roman" w:hAnsi="Times New Roman"/>
                <w:sz w:val="28"/>
                <w:szCs w:val="28"/>
              </w:rPr>
              <w:t>Аппликация «Букет цветов»</w:t>
            </w:r>
          </w:p>
        </w:tc>
        <w:tc>
          <w:tcPr>
            <w:tcW w:w="1417" w:type="dxa"/>
            <w:tcBorders>
              <w:top w:val="single" w:color="000000" w:sz="4" w:space="0"/>
              <w:left w:val="single" w:color="000000" w:sz="4" w:space="0"/>
              <w:bottom w:val="single" w:color="000000" w:sz="4" w:space="0"/>
              <w:right w:val="single" w:color="000000" w:sz="4" w:space="0"/>
            </w:tcBorders>
          </w:tcPr>
          <w:p w14:paraId="53F72644">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22F60A4B">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56F81352">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36D74742">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428AA923">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7EC9A4BC">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4DC086D9">
            <w:pPr>
              <w:widowControl w:val="0"/>
              <w:spacing w:after="0" w:line="240" w:lineRule="auto"/>
              <w:rPr>
                <w:rFonts w:ascii="Times New Roman" w:hAnsi="Times New Roman"/>
                <w:sz w:val="28"/>
                <w:szCs w:val="28"/>
              </w:rPr>
            </w:pPr>
          </w:p>
        </w:tc>
      </w:tr>
      <w:tr w14:paraId="556FC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0017D39E">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7F823D48">
            <w:pPr>
              <w:spacing w:after="0" w:line="234" w:lineRule="atLeast"/>
              <w:jc w:val="both"/>
              <w:rPr>
                <w:rFonts w:ascii="Times New Roman" w:hAnsi="Times New Roman"/>
                <w:sz w:val="28"/>
                <w:szCs w:val="28"/>
              </w:rPr>
            </w:pPr>
            <w:r>
              <w:rPr>
                <w:rFonts w:ascii="Times New Roman" w:hAnsi="Times New Roman"/>
                <w:sz w:val="28"/>
                <w:szCs w:val="28"/>
              </w:rPr>
              <w:t>Аппликация «Лесная поляна»</w:t>
            </w:r>
          </w:p>
        </w:tc>
        <w:tc>
          <w:tcPr>
            <w:tcW w:w="1417" w:type="dxa"/>
            <w:tcBorders>
              <w:top w:val="single" w:color="000000" w:sz="4" w:space="0"/>
              <w:left w:val="single" w:color="000000" w:sz="4" w:space="0"/>
              <w:bottom w:val="single" w:color="000000" w:sz="4" w:space="0"/>
              <w:right w:val="single" w:color="000000" w:sz="4" w:space="0"/>
            </w:tcBorders>
          </w:tcPr>
          <w:p w14:paraId="5FF4B940">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346BEE41">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7F593386">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439CEDE8">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03DFBA62">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405E730A">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540ED56F">
            <w:pPr>
              <w:widowControl w:val="0"/>
              <w:spacing w:after="0" w:line="240" w:lineRule="auto"/>
              <w:rPr>
                <w:rFonts w:ascii="Times New Roman" w:hAnsi="Times New Roman"/>
                <w:sz w:val="28"/>
                <w:szCs w:val="28"/>
              </w:rPr>
            </w:pPr>
          </w:p>
        </w:tc>
      </w:tr>
      <w:tr w14:paraId="21BB8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2A67B83A">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390A79AB">
            <w:pPr>
              <w:spacing w:after="0" w:line="234" w:lineRule="atLeast"/>
              <w:jc w:val="both"/>
              <w:rPr>
                <w:rFonts w:ascii="Times New Roman" w:hAnsi="Times New Roman"/>
                <w:sz w:val="28"/>
                <w:szCs w:val="28"/>
              </w:rPr>
            </w:pPr>
            <w:r>
              <w:rPr>
                <w:rFonts w:ascii="Times New Roman" w:hAnsi="Times New Roman"/>
                <w:sz w:val="28"/>
                <w:szCs w:val="28"/>
              </w:rPr>
              <w:t>Панно «Чудеса осеннего леса» КТД</w:t>
            </w:r>
          </w:p>
        </w:tc>
        <w:tc>
          <w:tcPr>
            <w:tcW w:w="1417" w:type="dxa"/>
            <w:tcBorders>
              <w:top w:val="single" w:color="000000" w:sz="4" w:space="0"/>
              <w:left w:val="single" w:color="000000" w:sz="4" w:space="0"/>
              <w:bottom w:val="single" w:color="000000" w:sz="4" w:space="0"/>
              <w:right w:val="single" w:color="000000" w:sz="4" w:space="0"/>
            </w:tcBorders>
          </w:tcPr>
          <w:p w14:paraId="41D8AF74">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1C5681C3">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0AA25739">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7EB576A7">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07BAEF33">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5D9F1D47">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7DEE93D9">
            <w:pPr>
              <w:widowControl w:val="0"/>
              <w:spacing w:after="0" w:line="240" w:lineRule="auto"/>
              <w:rPr>
                <w:rFonts w:ascii="Times New Roman" w:hAnsi="Times New Roman"/>
                <w:sz w:val="28"/>
                <w:szCs w:val="28"/>
              </w:rPr>
            </w:pPr>
          </w:p>
        </w:tc>
      </w:tr>
      <w:tr w14:paraId="3B669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6DE6DB90">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636088E5">
            <w:pPr>
              <w:spacing w:after="0" w:line="234" w:lineRule="atLeast"/>
              <w:jc w:val="both"/>
              <w:rPr>
                <w:rFonts w:ascii="Times New Roman" w:hAnsi="Times New Roman"/>
                <w:sz w:val="28"/>
                <w:szCs w:val="28"/>
              </w:rPr>
            </w:pPr>
            <w:r>
              <w:rPr>
                <w:rFonts w:ascii="Times New Roman" w:hAnsi="Times New Roman"/>
                <w:sz w:val="28"/>
                <w:szCs w:val="28"/>
              </w:rPr>
              <w:t>«Народные промыслы» (Просмотр презентации) .Свойство и состав глины.</w:t>
            </w:r>
          </w:p>
        </w:tc>
        <w:tc>
          <w:tcPr>
            <w:tcW w:w="1417" w:type="dxa"/>
            <w:tcBorders>
              <w:top w:val="single" w:color="000000" w:sz="4" w:space="0"/>
              <w:left w:val="single" w:color="000000" w:sz="4" w:space="0"/>
              <w:bottom w:val="single" w:color="000000" w:sz="4" w:space="0"/>
              <w:right w:val="single" w:color="000000" w:sz="4" w:space="0"/>
            </w:tcBorders>
          </w:tcPr>
          <w:p w14:paraId="13A04AE7">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6A69A747">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34462798">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363BB5DC">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218E1AC2">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73057B72">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7C1C95FB">
            <w:pPr>
              <w:widowControl w:val="0"/>
              <w:spacing w:after="0" w:line="240" w:lineRule="auto"/>
              <w:rPr>
                <w:rFonts w:ascii="Times New Roman" w:hAnsi="Times New Roman"/>
                <w:sz w:val="28"/>
                <w:szCs w:val="28"/>
              </w:rPr>
            </w:pPr>
          </w:p>
        </w:tc>
      </w:tr>
      <w:tr w14:paraId="2D58C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24775FB8">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23FF96B1">
            <w:pPr>
              <w:spacing w:after="0" w:line="234" w:lineRule="atLeast"/>
              <w:jc w:val="both"/>
              <w:rPr>
                <w:rFonts w:ascii="Times New Roman" w:hAnsi="Times New Roman"/>
                <w:sz w:val="28"/>
                <w:szCs w:val="28"/>
              </w:rPr>
            </w:pPr>
            <w:r>
              <w:rPr>
                <w:rFonts w:ascii="Times New Roman" w:hAnsi="Times New Roman"/>
                <w:sz w:val="28"/>
                <w:szCs w:val="28"/>
              </w:rPr>
              <w:t>Игрушки-сувениры из глины: петушок, барышня и др. (лепка, сушка, роспись)</w:t>
            </w:r>
          </w:p>
        </w:tc>
        <w:tc>
          <w:tcPr>
            <w:tcW w:w="1417" w:type="dxa"/>
            <w:tcBorders>
              <w:top w:val="single" w:color="000000" w:sz="4" w:space="0"/>
              <w:left w:val="single" w:color="000000" w:sz="4" w:space="0"/>
              <w:bottom w:val="single" w:color="000000" w:sz="4" w:space="0"/>
              <w:right w:val="single" w:color="000000" w:sz="4" w:space="0"/>
            </w:tcBorders>
          </w:tcPr>
          <w:p w14:paraId="21C73904">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490ED7D5">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0CC96221">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34D902B8">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740AA940">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03BA2C1F">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3D5829E7">
            <w:pPr>
              <w:widowControl w:val="0"/>
              <w:spacing w:after="0" w:line="240" w:lineRule="auto"/>
              <w:rPr>
                <w:rFonts w:ascii="Times New Roman" w:hAnsi="Times New Roman"/>
                <w:sz w:val="28"/>
                <w:szCs w:val="28"/>
              </w:rPr>
            </w:pPr>
          </w:p>
        </w:tc>
      </w:tr>
      <w:tr w14:paraId="0E04D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6AA07B6D">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4969963D">
            <w:pPr>
              <w:spacing w:after="0" w:line="234" w:lineRule="atLeast"/>
              <w:jc w:val="both"/>
              <w:rPr>
                <w:rFonts w:ascii="Times New Roman" w:hAnsi="Times New Roman"/>
                <w:sz w:val="28"/>
                <w:szCs w:val="28"/>
              </w:rPr>
            </w:pPr>
            <w:r>
              <w:rPr>
                <w:rFonts w:ascii="Times New Roman" w:hAnsi="Times New Roman"/>
                <w:sz w:val="28"/>
                <w:szCs w:val="28"/>
              </w:rPr>
              <w:t>Оформление школьной выставки поделок.</w:t>
            </w:r>
          </w:p>
        </w:tc>
        <w:tc>
          <w:tcPr>
            <w:tcW w:w="1417" w:type="dxa"/>
            <w:tcBorders>
              <w:top w:val="single" w:color="000000" w:sz="4" w:space="0"/>
              <w:left w:val="single" w:color="000000" w:sz="4" w:space="0"/>
              <w:bottom w:val="single" w:color="000000" w:sz="4" w:space="0"/>
              <w:right w:val="single" w:color="000000" w:sz="4" w:space="0"/>
            </w:tcBorders>
          </w:tcPr>
          <w:p w14:paraId="44F54E7D">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4309FD38">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0B9D2175">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36C2A667">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6D7D03C6">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518B5142">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52A911DF">
            <w:pPr>
              <w:widowControl w:val="0"/>
              <w:spacing w:after="0" w:line="240" w:lineRule="auto"/>
              <w:rPr>
                <w:rFonts w:ascii="Times New Roman" w:hAnsi="Times New Roman"/>
                <w:sz w:val="28"/>
                <w:szCs w:val="28"/>
              </w:rPr>
            </w:pPr>
          </w:p>
        </w:tc>
      </w:tr>
      <w:tr w14:paraId="452D7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0" w:type="dxa"/>
            <w:gridSpan w:val="9"/>
            <w:tcBorders>
              <w:top w:val="single" w:color="000000" w:sz="4" w:space="0"/>
              <w:left w:val="single" w:color="000000" w:sz="4" w:space="0"/>
              <w:bottom w:val="single" w:color="000000" w:sz="4" w:space="0"/>
              <w:right w:val="single" w:color="000000" w:sz="4" w:space="0"/>
            </w:tcBorders>
          </w:tcPr>
          <w:p w14:paraId="19138A46">
            <w:pPr>
              <w:widowControl w:val="0"/>
              <w:spacing w:after="0" w:line="240" w:lineRule="auto"/>
              <w:rPr>
                <w:rFonts w:ascii="Times New Roman" w:hAnsi="Times New Roman"/>
                <w:sz w:val="28"/>
                <w:szCs w:val="28"/>
              </w:rPr>
            </w:pPr>
            <w:r>
              <w:rPr>
                <w:rFonts w:ascii="Times New Roman" w:hAnsi="Times New Roman"/>
                <w:b/>
                <w:sz w:val="28"/>
                <w:szCs w:val="28"/>
              </w:rPr>
              <w:t>Раздел 2.</w:t>
            </w:r>
          </w:p>
        </w:tc>
      </w:tr>
      <w:tr w14:paraId="09EE7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690611E2">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5F279F7A">
            <w:pPr>
              <w:spacing w:after="0" w:line="234" w:lineRule="atLeast"/>
              <w:jc w:val="both"/>
              <w:rPr>
                <w:rFonts w:ascii="Times New Roman" w:hAnsi="Times New Roman"/>
                <w:sz w:val="28"/>
                <w:szCs w:val="28"/>
              </w:rPr>
            </w:pPr>
            <w:r>
              <w:rPr>
                <w:rFonts w:ascii="Times New Roman" w:hAnsi="Times New Roman"/>
                <w:sz w:val="28"/>
                <w:szCs w:val="28"/>
              </w:rPr>
              <w:t>Технология изготовления картин из семян плодов. Инструктаж по ТБ, просмотр презентации.</w:t>
            </w:r>
          </w:p>
        </w:tc>
        <w:tc>
          <w:tcPr>
            <w:tcW w:w="1417" w:type="dxa"/>
            <w:tcBorders>
              <w:top w:val="single" w:color="000000" w:sz="4" w:space="0"/>
              <w:left w:val="single" w:color="000000" w:sz="4" w:space="0"/>
              <w:bottom w:val="single" w:color="000000" w:sz="4" w:space="0"/>
              <w:right w:val="single" w:color="000000" w:sz="4" w:space="0"/>
            </w:tcBorders>
          </w:tcPr>
          <w:p w14:paraId="7A1CEB6E">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64ADAAD1">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3FDE7D3E">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339B5BF6">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3D59E546">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30B26DE7">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5010A4CC">
            <w:pPr>
              <w:widowControl w:val="0"/>
              <w:spacing w:after="0" w:line="240" w:lineRule="auto"/>
              <w:rPr>
                <w:rFonts w:ascii="Times New Roman" w:hAnsi="Times New Roman"/>
                <w:sz w:val="28"/>
                <w:szCs w:val="28"/>
              </w:rPr>
            </w:pPr>
          </w:p>
        </w:tc>
      </w:tr>
      <w:tr w14:paraId="3AE06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3D7DBA2B">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20CC3CF6">
            <w:pPr>
              <w:spacing w:after="0" w:line="234" w:lineRule="atLeast"/>
              <w:jc w:val="both"/>
              <w:rPr>
                <w:rFonts w:ascii="Times New Roman" w:hAnsi="Times New Roman"/>
                <w:sz w:val="28"/>
                <w:szCs w:val="28"/>
              </w:rPr>
            </w:pPr>
            <w:r>
              <w:rPr>
                <w:rFonts w:ascii="Times New Roman" w:hAnsi="Times New Roman"/>
                <w:sz w:val="28"/>
                <w:szCs w:val="28"/>
              </w:rPr>
              <w:t>Аппликация «Сказочные птицы»</w:t>
            </w:r>
          </w:p>
        </w:tc>
        <w:tc>
          <w:tcPr>
            <w:tcW w:w="1417" w:type="dxa"/>
            <w:tcBorders>
              <w:top w:val="single" w:color="000000" w:sz="4" w:space="0"/>
              <w:left w:val="single" w:color="000000" w:sz="4" w:space="0"/>
              <w:bottom w:val="single" w:color="000000" w:sz="4" w:space="0"/>
              <w:right w:val="single" w:color="000000" w:sz="4" w:space="0"/>
            </w:tcBorders>
          </w:tcPr>
          <w:p w14:paraId="171964AF">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7B7CEEE8">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1CCE99EE">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111EDB89">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516556D8">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1496A3EE">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794DE010">
            <w:pPr>
              <w:widowControl w:val="0"/>
              <w:spacing w:after="0" w:line="240" w:lineRule="auto"/>
              <w:rPr>
                <w:rFonts w:ascii="Times New Roman" w:hAnsi="Times New Roman"/>
                <w:sz w:val="28"/>
                <w:szCs w:val="28"/>
              </w:rPr>
            </w:pPr>
          </w:p>
        </w:tc>
      </w:tr>
      <w:tr w14:paraId="222D8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3E8C19C5">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066A6745">
            <w:pPr>
              <w:spacing w:after="0" w:line="234" w:lineRule="atLeast"/>
              <w:jc w:val="both"/>
              <w:rPr>
                <w:rFonts w:ascii="Times New Roman" w:hAnsi="Times New Roman"/>
                <w:sz w:val="28"/>
                <w:szCs w:val="28"/>
              </w:rPr>
            </w:pPr>
            <w:r>
              <w:rPr>
                <w:rFonts w:ascii="Times New Roman" w:hAnsi="Times New Roman"/>
                <w:sz w:val="28"/>
                <w:szCs w:val="28"/>
              </w:rPr>
              <w:t>Технология изготовления картин из различных круп. Просмотр изделий на сайте «Страна мастеров»</w:t>
            </w:r>
          </w:p>
        </w:tc>
        <w:tc>
          <w:tcPr>
            <w:tcW w:w="1417" w:type="dxa"/>
            <w:tcBorders>
              <w:top w:val="single" w:color="000000" w:sz="4" w:space="0"/>
              <w:left w:val="single" w:color="000000" w:sz="4" w:space="0"/>
              <w:bottom w:val="single" w:color="000000" w:sz="4" w:space="0"/>
              <w:right w:val="single" w:color="000000" w:sz="4" w:space="0"/>
            </w:tcBorders>
          </w:tcPr>
          <w:p w14:paraId="703EDD17">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757A5562">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6F2C7CD3">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7D5072FA">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3F6A2C17">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42C39523">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478B288F">
            <w:pPr>
              <w:widowControl w:val="0"/>
              <w:spacing w:after="0" w:line="240" w:lineRule="auto"/>
              <w:rPr>
                <w:rFonts w:ascii="Times New Roman" w:hAnsi="Times New Roman"/>
                <w:sz w:val="28"/>
                <w:szCs w:val="28"/>
              </w:rPr>
            </w:pPr>
          </w:p>
        </w:tc>
      </w:tr>
      <w:tr w14:paraId="52012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4FBBC083">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671F4959">
            <w:pPr>
              <w:spacing w:after="0" w:line="234" w:lineRule="atLeast"/>
              <w:jc w:val="both"/>
              <w:rPr>
                <w:rFonts w:ascii="Times New Roman" w:hAnsi="Times New Roman"/>
                <w:sz w:val="28"/>
                <w:szCs w:val="28"/>
              </w:rPr>
            </w:pPr>
            <w:r>
              <w:rPr>
                <w:rFonts w:ascii="Times New Roman" w:hAnsi="Times New Roman"/>
                <w:sz w:val="28"/>
                <w:szCs w:val="28"/>
              </w:rPr>
              <w:t>Создание картин  в технике «Пестрая смесь»по мотивам народных сказок на картоне.</w:t>
            </w:r>
          </w:p>
        </w:tc>
        <w:tc>
          <w:tcPr>
            <w:tcW w:w="1417" w:type="dxa"/>
            <w:tcBorders>
              <w:top w:val="single" w:color="000000" w:sz="4" w:space="0"/>
              <w:left w:val="single" w:color="000000" w:sz="4" w:space="0"/>
              <w:bottom w:val="single" w:color="000000" w:sz="4" w:space="0"/>
              <w:right w:val="single" w:color="000000" w:sz="4" w:space="0"/>
            </w:tcBorders>
          </w:tcPr>
          <w:p w14:paraId="12C5C63C">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31693044">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0934750E">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2BAFEC1B">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4D8C5B54">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44757062">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5D82A015">
            <w:pPr>
              <w:widowControl w:val="0"/>
              <w:spacing w:after="0" w:line="240" w:lineRule="auto"/>
              <w:rPr>
                <w:rFonts w:ascii="Times New Roman" w:hAnsi="Times New Roman"/>
                <w:sz w:val="28"/>
                <w:szCs w:val="28"/>
              </w:rPr>
            </w:pPr>
          </w:p>
        </w:tc>
      </w:tr>
      <w:tr w14:paraId="6F462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7E873D5F">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041442AB">
            <w:pPr>
              <w:spacing w:after="0" w:line="234" w:lineRule="atLeast"/>
              <w:jc w:val="both"/>
              <w:rPr>
                <w:rFonts w:ascii="Times New Roman" w:hAnsi="Times New Roman"/>
                <w:sz w:val="28"/>
                <w:szCs w:val="28"/>
              </w:rPr>
            </w:pPr>
            <w:r>
              <w:rPr>
                <w:rFonts w:ascii="Times New Roman" w:hAnsi="Times New Roman"/>
                <w:sz w:val="28"/>
                <w:szCs w:val="28"/>
              </w:rPr>
              <w:t>Создание картин  в технике «Пестрая смесь»по мотивам народных сказок на картоне.</w:t>
            </w:r>
          </w:p>
        </w:tc>
        <w:tc>
          <w:tcPr>
            <w:tcW w:w="1417" w:type="dxa"/>
            <w:tcBorders>
              <w:top w:val="single" w:color="000000" w:sz="4" w:space="0"/>
              <w:left w:val="single" w:color="000000" w:sz="4" w:space="0"/>
              <w:bottom w:val="single" w:color="000000" w:sz="4" w:space="0"/>
              <w:right w:val="single" w:color="000000" w:sz="4" w:space="0"/>
            </w:tcBorders>
          </w:tcPr>
          <w:p w14:paraId="353DE204">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779753F8">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6C0A3B56">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310ECCDF">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70D3B24D">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629AD7F4">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74C3B8B5">
            <w:pPr>
              <w:widowControl w:val="0"/>
              <w:spacing w:after="0" w:line="240" w:lineRule="auto"/>
              <w:rPr>
                <w:rFonts w:ascii="Times New Roman" w:hAnsi="Times New Roman"/>
                <w:sz w:val="28"/>
                <w:szCs w:val="28"/>
              </w:rPr>
            </w:pPr>
          </w:p>
        </w:tc>
      </w:tr>
      <w:tr w14:paraId="37EF6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4C38A95E">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606EF070">
            <w:pPr>
              <w:spacing w:after="0" w:line="234" w:lineRule="atLeast"/>
              <w:jc w:val="both"/>
              <w:rPr>
                <w:rFonts w:ascii="Times New Roman" w:hAnsi="Times New Roman"/>
                <w:sz w:val="28"/>
                <w:szCs w:val="28"/>
              </w:rPr>
            </w:pPr>
            <w:r>
              <w:rPr>
                <w:rFonts w:ascii="Times New Roman" w:hAnsi="Times New Roman"/>
                <w:sz w:val="28"/>
                <w:szCs w:val="28"/>
              </w:rPr>
              <w:t>Изготовление панно на деревянной основе по самостоятельному выбору сюжета</w:t>
            </w:r>
          </w:p>
        </w:tc>
        <w:tc>
          <w:tcPr>
            <w:tcW w:w="1417" w:type="dxa"/>
            <w:tcBorders>
              <w:top w:val="single" w:color="000000" w:sz="4" w:space="0"/>
              <w:left w:val="single" w:color="000000" w:sz="4" w:space="0"/>
              <w:bottom w:val="single" w:color="000000" w:sz="4" w:space="0"/>
              <w:right w:val="single" w:color="000000" w:sz="4" w:space="0"/>
            </w:tcBorders>
          </w:tcPr>
          <w:p w14:paraId="4E533AA3">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110EC92E">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693E1357">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3C0543CF">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3477DE21">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0A41CEEC">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242A2AFD">
            <w:pPr>
              <w:widowControl w:val="0"/>
              <w:spacing w:after="0" w:line="240" w:lineRule="auto"/>
              <w:rPr>
                <w:rFonts w:ascii="Times New Roman" w:hAnsi="Times New Roman"/>
                <w:sz w:val="28"/>
                <w:szCs w:val="28"/>
              </w:rPr>
            </w:pPr>
          </w:p>
        </w:tc>
      </w:tr>
      <w:tr w14:paraId="1D735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6A9F17AE">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7A9F22A4">
            <w:pPr>
              <w:spacing w:after="0" w:line="234" w:lineRule="atLeast"/>
              <w:jc w:val="both"/>
              <w:rPr>
                <w:rFonts w:ascii="Times New Roman" w:hAnsi="Times New Roman"/>
                <w:sz w:val="28"/>
                <w:szCs w:val="28"/>
              </w:rPr>
            </w:pPr>
            <w:r>
              <w:rPr>
                <w:rFonts w:ascii="Times New Roman" w:hAnsi="Times New Roman"/>
                <w:sz w:val="28"/>
                <w:szCs w:val="28"/>
              </w:rPr>
              <w:t>Изготовление панно на деревянной основе по самостоятельному выбору сюжета.</w:t>
            </w:r>
          </w:p>
        </w:tc>
        <w:tc>
          <w:tcPr>
            <w:tcW w:w="1417" w:type="dxa"/>
            <w:tcBorders>
              <w:top w:val="single" w:color="000000" w:sz="4" w:space="0"/>
              <w:left w:val="single" w:color="000000" w:sz="4" w:space="0"/>
              <w:bottom w:val="single" w:color="000000" w:sz="4" w:space="0"/>
              <w:right w:val="single" w:color="000000" w:sz="4" w:space="0"/>
            </w:tcBorders>
          </w:tcPr>
          <w:p w14:paraId="579D6DBC">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73D69A5C">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3123D2C1">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655724CB">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05C1B923">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72C3F09E">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55628648">
            <w:pPr>
              <w:widowControl w:val="0"/>
              <w:spacing w:after="0" w:line="240" w:lineRule="auto"/>
              <w:rPr>
                <w:rFonts w:ascii="Times New Roman" w:hAnsi="Times New Roman"/>
                <w:sz w:val="28"/>
                <w:szCs w:val="28"/>
              </w:rPr>
            </w:pPr>
          </w:p>
        </w:tc>
      </w:tr>
      <w:tr w14:paraId="7FE8D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4F0FC86F">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5199FA15">
            <w:pPr>
              <w:spacing w:after="0" w:line="234" w:lineRule="atLeast"/>
              <w:jc w:val="both"/>
              <w:rPr>
                <w:rFonts w:ascii="Times New Roman" w:hAnsi="Times New Roman"/>
                <w:sz w:val="28"/>
                <w:szCs w:val="28"/>
              </w:rPr>
            </w:pPr>
            <w:r>
              <w:rPr>
                <w:rFonts w:ascii="Times New Roman" w:hAnsi="Times New Roman"/>
                <w:sz w:val="28"/>
                <w:szCs w:val="28"/>
              </w:rPr>
              <w:t>Подведение итогов по разделу</w:t>
            </w:r>
          </w:p>
        </w:tc>
        <w:tc>
          <w:tcPr>
            <w:tcW w:w="1417" w:type="dxa"/>
            <w:tcBorders>
              <w:top w:val="single" w:color="000000" w:sz="4" w:space="0"/>
              <w:left w:val="single" w:color="000000" w:sz="4" w:space="0"/>
              <w:bottom w:val="single" w:color="000000" w:sz="4" w:space="0"/>
              <w:right w:val="single" w:color="000000" w:sz="4" w:space="0"/>
            </w:tcBorders>
          </w:tcPr>
          <w:p w14:paraId="384DD12A">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02DDDE3A">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763CA6A8">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4111A58B">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3352CC67">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54007ED3">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467E1C6A">
            <w:pPr>
              <w:widowControl w:val="0"/>
              <w:spacing w:after="0" w:line="240" w:lineRule="auto"/>
              <w:rPr>
                <w:rFonts w:ascii="Times New Roman" w:hAnsi="Times New Roman"/>
                <w:sz w:val="28"/>
                <w:szCs w:val="28"/>
              </w:rPr>
            </w:pPr>
          </w:p>
        </w:tc>
      </w:tr>
      <w:tr w14:paraId="23F84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0" w:type="dxa"/>
            <w:gridSpan w:val="9"/>
            <w:tcBorders>
              <w:top w:val="single" w:color="000000" w:sz="4" w:space="0"/>
              <w:left w:val="single" w:color="000000" w:sz="4" w:space="0"/>
              <w:bottom w:val="single" w:color="000000" w:sz="4" w:space="0"/>
              <w:right w:val="single" w:color="000000" w:sz="4" w:space="0"/>
            </w:tcBorders>
          </w:tcPr>
          <w:p w14:paraId="745F6B87">
            <w:pPr>
              <w:widowControl w:val="0"/>
              <w:spacing w:after="0" w:line="240" w:lineRule="auto"/>
              <w:rPr>
                <w:rFonts w:ascii="Times New Roman" w:hAnsi="Times New Roman"/>
                <w:sz w:val="28"/>
                <w:szCs w:val="28"/>
              </w:rPr>
            </w:pPr>
            <w:r>
              <w:rPr>
                <w:rFonts w:ascii="Times New Roman" w:hAnsi="Times New Roman"/>
                <w:b/>
                <w:sz w:val="28"/>
                <w:szCs w:val="28"/>
              </w:rPr>
              <w:t>Раздел 3.</w:t>
            </w:r>
          </w:p>
        </w:tc>
      </w:tr>
      <w:tr w14:paraId="3DD99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1F13C953">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4716CF7E">
            <w:pPr>
              <w:spacing w:after="0" w:line="0" w:lineRule="atLeast"/>
              <w:jc w:val="both"/>
              <w:rPr>
                <w:rFonts w:ascii="Times New Roman" w:hAnsi="Times New Roman"/>
                <w:sz w:val="28"/>
                <w:szCs w:val="28"/>
              </w:rPr>
            </w:pPr>
            <w:r>
              <w:rPr>
                <w:rFonts w:ascii="Times New Roman" w:hAnsi="Times New Roman"/>
                <w:sz w:val="28"/>
                <w:szCs w:val="28"/>
              </w:rPr>
              <w:t>Вводное занятие Материалы и инструменты Техника безопасности</w:t>
            </w:r>
          </w:p>
          <w:p w14:paraId="07D69C7B">
            <w:pPr>
              <w:spacing w:after="0" w:line="234" w:lineRule="atLeast"/>
              <w:jc w:val="both"/>
              <w:rPr>
                <w:rFonts w:ascii="Times New Roman" w:hAnsi="Times New Roman"/>
                <w:sz w:val="28"/>
                <w:szCs w:val="28"/>
              </w:rPr>
            </w:pPr>
            <w:r>
              <w:rPr>
                <w:rFonts w:ascii="Times New Roman" w:hAnsi="Times New Roman"/>
                <w:sz w:val="28"/>
                <w:szCs w:val="28"/>
              </w:rPr>
              <w:t>Что такое автомодели</w:t>
            </w:r>
          </w:p>
        </w:tc>
        <w:tc>
          <w:tcPr>
            <w:tcW w:w="1417" w:type="dxa"/>
            <w:tcBorders>
              <w:top w:val="single" w:color="000000" w:sz="4" w:space="0"/>
              <w:left w:val="single" w:color="000000" w:sz="4" w:space="0"/>
              <w:bottom w:val="single" w:color="000000" w:sz="4" w:space="0"/>
              <w:right w:val="single" w:color="000000" w:sz="4" w:space="0"/>
            </w:tcBorders>
          </w:tcPr>
          <w:p w14:paraId="49CE13D5">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0F5BA979">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4C926F9F">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28EB2860">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1BF9ECE1">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53356C0A">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6EB478FE">
            <w:pPr>
              <w:widowControl w:val="0"/>
              <w:spacing w:after="0" w:line="240" w:lineRule="auto"/>
              <w:rPr>
                <w:rFonts w:ascii="Times New Roman" w:hAnsi="Times New Roman"/>
                <w:sz w:val="28"/>
                <w:szCs w:val="28"/>
              </w:rPr>
            </w:pPr>
          </w:p>
        </w:tc>
      </w:tr>
      <w:tr w14:paraId="6FCEB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461A8AE8">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5FDA4BB2">
            <w:pPr>
              <w:spacing w:after="0" w:line="234" w:lineRule="atLeast"/>
              <w:jc w:val="both"/>
              <w:rPr>
                <w:rFonts w:ascii="Times New Roman" w:hAnsi="Times New Roman"/>
                <w:sz w:val="28"/>
                <w:szCs w:val="28"/>
              </w:rPr>
            </w:pPr>
            <w:r>
              <w:rPr>
                <w:rFonts w:ascii="Times New Roman" w:hAnsi="Times New Roman"/>
                <w:sz w:val="28"/>
                <w:szCs w:val="28"/>
              </w:rPr>
              <w:t>Инструктаж по ТБ. Контурные автомодели.</w:t>
            </w:r>
          </w:p>
        </w:tc>
        <w:tc>
          <w:tcPr>
            <w:tcW w:w="1417" w:type="dxa"/>
            <w:tcBorders>
              <w:top w:val="single" w:color="000000" w:sz="4" w:space="0"/>
              <w:left w:val="single" w:color="000000" w:sz="4" w:space="0"/>
              <w:bottom w:val="single" w:color="000000" w:sz="4" w:space="0"/>
              <w:right w:val="single" w:color="000000" w:sz="4" w:space="0"/>
            </w:tcBorders>
          </w:tcPr>
          <w:p w14:paraId="225254AD">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50831647">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5B755788">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4A2D72F7">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69F5781B">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6B8E52AE">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0794BAA0">
            <w:pPr>
              <w:widowControl w:val="0"/>
              <w:spacing w:after="0" w:line="240" w:lineRule="auto"/>
              <w:rPr>
                <w:rFonts w:ascii="Times New Roman" w:hAnsi="Times New Roman"/>
                <w:sz w:val="28"/>
                <w:szCs w:val="28"/>
              </w:rPr>
            </w:pPr>
          </w:p>
        </w:tc>
      </w:tr>
      <w:tr w14:paraId="40116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6BE56D98">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6ED863C0">
            <w:pPr>
              <w:spacing w:after="0" w:line="234" w:lineRule="atLeast"/>
              <w:jc w:val="both"/>
              <w:rPr>
                <w:rFonts w:ascii="Times New Roman" w:hAnsi="Times New Roman"/>
                <w:sz w:val="28"/>
                <w:szCs w:val="28"/>
              </w:rPr>
            </w:pPr>
            <w:r>
              <w:rPr>
                <w:rFonts w:ascii="Times New Roman" w:hAnsi="Times New Roman"/>
                <w:sz w:val="28"/>
                <w:szCs w:val="28"/>
              </w:rPr>
              <w:t>Объемные модели</w:t>
            </w:r>
          </w:p>
        </w:tc>
        <w:tc>
          <w:tcPr>
            <w:tcW w:w="1417" w:type="dxa"/>
            <w:tcBorders>
              <w:top w:val="single" w:color="000000" w:sz="4" w:space="0"/>
              <w:left w:val="single" w:color="000000" w:sz="4" w:space="0"/>
              <w:bottom w:val="single" w:color="000000" w:sz="4" w:space="0"/>
              <w:right w:val="single" w:color="000000" w:sz="4" w:space="0"/>
            </w:tcBorders>
          </w:tcPr>
          <w:p w14:paraId="2263F206">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394E82F8">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4D33FA4C">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1FB891F0">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07CF9C7D">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296CB5E7">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0B55A07C">
            <w:pPr>
              <w:widowControl w:val="0"/>
              <w:spacing w:after="0" w:line="240" w:lineRule="auto"/>
              <w:rPr>
                <w:rFonts w:ascii="Times New Roman" w:hAnsi="Times New Roman"/>
                <w:sz w:val="28"/>
                <w:szCs w:val="28"/>
              </w:rPr>
            </w:pPr>
          </w:p>
        </w:tc>
      </w:tr>
      <w:tr w14:paraId="0F8B6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3603F052">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0C9FABCF">
            <w:pPr>
              <w:spacing w:after="0" w:line="234" w:lineRule="atLeast"/>
              <w:jc w:val="both"/>
              <w:rPr>
                <w:rFonts w:ascii="Times New Roman" w:hAnsi="Times New Roman"/>
                <w:sz w:val="28"/>
                <w:szCs w:val="28"/>
              </w:rPr>
            </w:pPr>
            <w:r>
              <w:rPr>
                <w:rFonts w:ascii="Times New Roman" w:hAnsi="Times New Roman"/>
                <w:sz w:val="28"/>
                <w:szCs w:val="28"/>
              </w:rPr>
              <w:t>Простейшие авиамодели.</w:t>
            </w:r>
          </w:p>
        </w:tc>
        <w:tc>
          <w:tcPr>
            <w:tcW w:w="1417" w:type="dxa"/>
            <w:tcBorders>
              <w:top w:val="single" w:color="000000" w:sz="4" w:space="0"/>
              <w:left w:val="single" w:color="000000" w:sz="4" w:space="0"/>
              <w:bottom w:val="single" w:color="000000" w:sz="4" w:space="0"/>
              <w:right w:val="single" w:color="000000" w:sz="4" w:space="0"/>
            </w:tcBorders>
          </w:tcPr>
          <w:p w14:paraId="5681BB5A">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3C7BC9A6">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482E144B">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45F38AF7">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518655E0">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24FE6AD0">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2B01E5D9">
            <w:pPr>
              <w:widowControl w:val="0"/>
              <w:spacing w:after="0" w:line="240" w:lineRule="auto"/>
              <w:rPr>
                <w:rFonts w:ascii="Times New Roman" w:hAnsi="Times New Roman"/>
                <w:sz w:val="28"/>
                <w:szCs w:val="28"/>
              </w:rPr>
            </w:pPr>
          </w:p>
        </w:tc>
      </w:tr>
      <w:tr w14:paraId="0C386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470E0163">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0AEA584F">
            <w:pPr>
              <w:spacing w:after="0" w:line="234" w:lineRule="atLeast"/>
              <w:jc w:val="both"/>
              <w:rPr>
                <w:rFonts w:ascii="Times New Roman" w:hAnsi="Times New Roman"/>
                <w:sz w:val="28"/>
                <w:szCs w:val="28"/>
              </w:rPr>
            </w:pPr>
            <w:r>
              <w:rPr>
                <w:rFonts w:ascii="Times New Roman" w:hAnsi="Times New Roman"/>
                <w:sz w:val="28"/>
                <w:szCs w:val="28"/>
              </w:rPr>
              <w:t>Изучение принципа работы с авиамоделями на примере простейших.</w:t>
            </w:r>
          </w:p>
        </w:tc>
        <w:tc>
          <w:tcPr>
            <w:tcW w:w="1417" w:type="dxa"/>
            <w:tcBorders>
              <w:top w:val="single" w:color="000000" w:sz="4" w:space="0"/>
              <w:left w:val="single" w:color="000000" w:sz="4" w:space="0"/>
              <w:bottom w:val="single" w:color="000000" w:sz="4" w:space="0"/>
              <w:right w:val="single" w:color="000000" w:sz="4" w:space="0"/>
            </w:tcBorders>
          </w:tcPr>
          <w:p w14:paraId="5298B0D1">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2135268A">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28BD4D76">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23ED3005">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22E01B1F">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2D4CA642">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15C9D30E">
            <w:pPr>
              <w:widowControl w:val="0"/>
              <w:spacing w:after="0" w:line="240" w:lineRule="auto"/>
              <w:rPr>
                <w:rFonts w:ascii="Times New Roman" w:hAnsi="Times New Roman"/>
                <w:sz w:val="28"/>
                <w:szCs w:val="28"/>
              </w:rPr>
            </w:pPr>
          </w:p>
        </w:tc>
      </w:tr>
      <w:tr w14:paraId="59E92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37A8C3E">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2E180F00">
            <w:pPr>
              <w:spacing w:after="0" w:line="234" w:lineRule="atLeast"/>
              <w:jc w:val="both"/>
              <w:rPr>
                <w:rFonts w:ascii="Times New Roman" w:hAnsi="Times New Roman"/>
                <w:sz w:val="28"/>
                <w:szCs w:val="28"/>
              </w:rPr>
            </w:pPr>
            <w:r>
              <w:rPr>
                <w:rFonts w:ascii="Times New Roman" w:hAnsi="Times New Roman"/>
                <w:sz w:val="28"/>
                <w:szCs w:val="28"/>
              </w:rPr>
              <w:t>Склеивание контурных авиамоделей.</w:t>
            </w:r>
          </w:p>
        </w:tc>
        <w:tc>
          <w:tcPr>
            <w:tcW w:w="1417" w:type="dxa"/>
            <w:tcBorders>
              <w:top w:val="single" w:color="000000" w:sz="4" w:space="0"/>
              <w:left w:val="single" w:color="000000" w:sz="4" w:space="0"/>
              <w:bottom w:val="single" w:color="000000" w:sz="4" w:space="0"/>
              <w:right w:val="single" w:color="000000" w:sz="4" w:space="0"/>
            </w:tcBorders>
          </w:tcPr>
          <w:p w14:paraId="625766B6">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5D58BBD8">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2EF0DC1E">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41D11B9A">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7C461671">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4AD0C951">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67EEFCDE">
            <w:pPr>
              <w:widowControl w:val="0"/>
              <w:spacing w:after="0" w:line="240" w:lineRule="auto"/>
              <w:rPr>
                <w:rFonts w:ascii="Times New Roman" w:hAnsi="Times New Roman"/>
                <w:sz w:val="28"/>
                <w:szCs w:val="28"/>
              </w:rPr>
            </w:pPr>
          </w:p>
        </w:tc>
      </w:tr>
      <w:tr w14:paraId="277A6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FA595E0">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60DF35CC">
            <w:pPr>
              <w:spacing w:after="0" w:line="234" w:lineRule="atLeast"/>
              <w:jc w:val="both"/>
              <w:rPr>
                <w:rFonts w:ascii="Times New Roman" w:hAnsi="Times New Roman"/>
                <w:sz w:val="28"/>
                <w:szCs w:val="28"/>
              </w:rPr>
            </w:pPr>
            <w:r>
              <w:rPr>
                <w:rFonts w:ascii="Times New Roman" w:hAnsi="Times New Roman"/>
                <w:sz w:val="28"/>
                <w:szCs w:val="28"/>
                <w:highlight w:val="white"/>
              </w:rPr>
              <w:t>Изготовление моделей домашней мебели.</w:t>
            </w:r>
          </w:p>
        </w:tc>
        <w:tc>
          <w:tcPr>
            <w:tcW w:w="1417" w:type="dxa"/>
            <w:tcBorders>
              <w:top w:val="single" w:color="000000" w:sz="4" w:space="0"/>
              <w:left w:val="single" w:color="000000" w:sz="4" w:space="0"/>
              <w:bottom w:val="single" w:color="000000" w:sz="4" w:space="0"/>
              <w:right w:val="single" w:color="000000" w:sz="4" w:space="0"/>
            </w:tcBorders>
          </w:tcPr>
          <w:p w14:paraId="318B8DF8">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4D02908E">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03571502">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36E4B630">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229B350A">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690D04F1">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2381D3C1">
            <w:pPr>
              <w:widowControl w:val="0"/>
              <w:spacing w:after="0" w:line="240" w:lineRule="auto"/>
              <w:rPr>
                <w:rFonts w:ascii="Times New Roman" w:hAnsi="Times New Roman"/>
                <w:sz w:val="28"/>
                <w:szCs w:val="28"/>
              </w:rPr>
            </w:pPr>
          </w:p>
        </w:tc>
      </w:tr>
      <w:tr w14:paraId="4A23A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12066747">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6C402ACA">
            <w:pPr>
              <w:spacing w:after="0" w:line="234" w:lineRule="atLeast"/>
              <w:jc w:val="both"/>
              <w:rPr>
                <w:rFonts w:ascii="Times New Roman" w:hAnsi="Times New Roman"/>
                <w:sz w:val="28"/>
                <w:szCs w:val="28"/>
              </w:rPr>
            </w:pPr>
            <w:r>
              <w:rPr>
                <w:rFonts w:ascii="Times New Roman" w:hAnsi="Times New Roman"/>
                <w:sz w:val="28"/>
                <w:szCs w:val="28"/>
              </w:rPr>
              <w:t>Выставка работ. Заключительное занятие.</w:t>
            </w:r>
          </w:p>
        </w:tc>
        <w:tc>
          <w:tcPr>
            <w:tcW w:w="1417" w:type="dxa"/>
            <w:tcBorders>
              <w:top w:val="single" w:color="000000" w:sz="4" w:space="0"/>
              <w:left w:val="single" w:color="000000" w:sz="4" w:space="0"/>
              <w:bottom w:val="single" w:color="000000" w:sz="4" w:space="0"/>
              <w:right w:val="single" w:color="000000" w:sz="4" w:space="0"/>
            </w:tcBorders>
          </w:tcPr>
          <w:p w14:paraId="7045E696">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4E1256B4">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562F2123">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5A868304">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280430CB">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2090656A">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7814A623">
            <w:pPr>
              <w:widowControl w:val="0"/>
              <w:spacing w:after="0" w:line="240" w:lineRule="auto"/>
              <w:rPr>
                <w:rFonts w:ascii="Times New Roman" w:hAnsi="Times New Roman"/>
                <w:sz w:val="28"/>
                <w:szCs w:val="28"/>
              </w:rPr>
            </w:pPr>
          </w:p>
        </w:tc>
      </w:tr>
      <w:tr w14:paraId="3CC62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0" w:type="dxa"/>
            <w:gridSpan w:val="9"/>
            <w:tcBorders>
              <w:top w:val="single" w:color="000000" w:sz="4" w:space="0"/>
              <w:left w:val="single" w:color="000000" w:sz="4" w:space="0"/>
              <w:bottom w:val="single" w:color="000000" w:sz="4" w:space="0"/>
              <w:right w:val="single" w:color="000000" w:sz="4" w:space="0"/>
            </w:tcBorders>
          </w:tcPr>
          <w:p w14:paraId="734ED6BF">
            <w:pPr>
              <w:widowControl w:val="0"/>
              <w:spacing w:after="0" w:line="240" w:lineRule="auto"/>
              <w:rPr>
                <w:rFonts w:ascii="Times New Roman" w:hAnsi="Times New Roman"/>
                <w:sz w:val="28"/>
                <w:szCs w:val="28"/>
              </w:rPr>
            </w:pPr>
            <w:r>
              <w:rPr>
                <w:rFonts w:ascii="Times New Roman" w:hAnsi="Times New Roman"/>
                <w:b/>
                <w:sz w:val="28"/>
                <w:szCs w:val="28"/>
              </w:rPr>
              <w:t>Раздел 4</w:t>
            </w:r>
          </w:p>
        </w:tc>
      </w:tr>
      <w:tr w14:paraId="7D75C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4F0EFB4A">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69B67F54">
            <w:pPr>
              <w:spacing w:after="0" w:line="234" w:lineRule="atLeast"/>
              <w:jc w:val="both"/>
              <w:rPr>
                <w:rFonts w:ascii="Times New Roman" w:hAnsi="Times New Roman"/>
                <w:sz w:val="28"/>
                <w:szCs w:val="28"/>
              </w:rPr>
            </w:pPr>
            <w:r>
              <w:rPr>
                <w:rFonts w:ascii="Times New Roman" w:hAnsi="Times New Roman"/>
                <w:sz w:val="28"/>
                <w:szCs w:val="28"/>
              </w:rPr>
              <w:t>Инструктаж по ТБ при работе с пластилином. Основное свойство пластилина. Знакомство с работами сайта «Страна мастеров»</w:t>
            </w:r>
          </w:p>
        </w:tc>
        <w:tc>
          <w:tcPr>
            <w:tcW w:w="1417" w:type="dxa"/>
            <w:tcBorders>
              <w:top w:val="single" w:color="000000" w:sz="4" w:space="0"/>
              <w:left w:val="single" w:color="000000" w:sz="4" w:space="0"/>
              <w:bottom w:val="single" w:color="000000" w:sz="4" w:space="0"/>
              <w:right w:val="single" w:color="000000" w:sz="4" w:space="0"/>
            </w:tcBorders>
          </w:tcPr>
          <w:p w14:paraId="17847C96">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547CB7FD">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003BA7C5">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1A53277B">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1A4BDEBB">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114E1741">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333CC589">
            <w:pPr>
              <w:widowControl w:val="0"/>
              <w:spacing w:after="0" w:line="240" w:lineRule="auto"/>
              <w:rPr>
                <w:rFonts w:ascii="Times New Roman" w:hAnsi="Times New Roman"/>
                <w:sz w:val="28"/>
                <w:szCs w:val="28"/>
              </w:rPr>
            </w:pPr>
          </w:p>
        </w:tc>
      </w:tr>
      <w:tr w14:paraId="207F4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32D1188">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43C471FF">
            <w:pPr>
              <w:spacing w:after="0" w:line="234" w:lineRule="atLeast"/>
              <w:jc w:val="both"/>
              <w:rPr>
                <w:rFonts w:ascii="Times New Roman" w:hAnsi="Times New Roman"/>
                <w:sz w:val="28"/>
                <w:szCs w:val="28"/>
              </w:rPr>
            </w:pPr>
            <w:r>
              <w:rPr>
                <w:rFonts w:ascii="Times New Roman" w:hAnsi="Times New Roman"/>
                <w:sz w:val="28"/>
                <w:szCs w:val="28"/>
              </w:rPr>
              <w:t>Технология изготовления «пластилиновых картин»</w:t>
            </w:r>
          </w:p>
        </w:tc>
        <w:tc>
          <w:tcPr>
            <w:tcW w:w="1417" w:type="dxa"/>
            <w:tcBorders>
              <w:top w:val="single" w:color="000000" w:sz="4" w:space="0"/>
              <w:left w:val="single" w:color="000000" w:sz="4" w:space="0"/>
              <w:bottom w:val="single" w:color="000000" w:sz="4" w:space="0"/>
              <w:right w:val="single" w:color="000000" w:sz="4" w:space="0"/>
            </w:tcBorders>
          </w:tcPr>
          <w:p w14:paraId="5E1747DE">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667E243E">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49010F1B">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49999966">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617A4C42">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4F8D6C60">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243F6097">
            <w:pPr>
              <w:widowControl w:val="0"/>
              <w:spacing w:after="0" w:line="240" w:lineRule="auto"/>
              <w:rPr>
                <w:rFonts w:ascii="Times New Roman" w:hAnsi="Times New Roman"/>
                <w:sz w:val="28"/>
                <w:szCs w:val="28"/>
              </w:rPr>
            </w:pPr>
          </w:p>
        </w:tc>
      </w:tr>
      <w:tr w14:paraId="4AC55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4F76295F">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50CC748F">
            <w:pPr>
              <w:spacing w:after="0" w:line="234" w:lineRule="atLeast"/>
              <w:jc w:val="both"/>
              <w:rPr>
                <w:rFonts w:ascii="Times New Roman" w:hAnsi="Times New Roman"/>
                <w:sz w:val="28"/>
                <w:szCs w:val="28"/>
              </w:rPr>
            </w:pPr>
            <w:r>
              <w:rPr>
                <w:rFonts w:ascii="Times New Roman" w:hAnsi="Times New Roman"/>
                <w:sz w:val="28"/>
                <w:szCs w:val="28"/>
              </w:rPr>
              <w:t>Создание картины «Птицы в нашем лесу»</w:t>
            </w:r>
          </w:p>
        </w:tc>
        <w:tc>
          <w:tcPr>
            <w:tcW w:w="1417" w:type="dxa"/>
            <w:tcBorders>
              <w:top w:val="single" w:color="000000" w:sz="4" w:space="0"/>
              <w:left w:val="single" w:color="000000" w:sz="4" w:space="0"/>
              <w:bottom w:val="single" w:color="000000" w:sz="4" w:space="0"/>
              <w:right w:val="single" w:color="000000" w:sz="4" w:space="0"/>
            </w:tcBorders>
          </w:tcPr>
          <w:p w14:paraId="5FF7BE0A">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6B2618CA">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25F0D13C">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4284D5E6">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733CA359">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23C34564">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683FC8D3">
            <w:pPr>
              <w:widowControl w:val="0"/>
              <w:spacing w:after="0" w:line="240" w:lineRule="auto"/>
              <w:rPr>
                <w:rFonts w:ascii="Times New Roman" w:hAnsi="Times New Roman"/>
                <w:sz w:val="28"/>
                <w:szCs w:val="28"/>
              </w:rPr>
            </w:pPr>
          </w:p>
        </w:tc>
      </w:tr>
      <w:tr w14:paraId="549C1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3C519803">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689A4168">
            <w:pPr>
              <w:spacing w:after="0" w:line="234" w:lineRule="atLeast"/>
              <w:jc w:val="both"/>
              <w:rPr>
                <w:rFonts w:ascii="Times New Roman" w:hAnsi="Times New Roman"/>
                <w:sz w:val="28"/>
                <w:szCs w:val="28"/>
              </w:rPr>
            </w:pPr>
            <w:r>
              <w:rPr>
                <w:rFonts w:ascii="Times New Roman" w:hAnsi="Times New Roman"/>
                <w:sz w:val="28"/>
                <w:szCs w:val="28"/>
              </w:rPr>
              <w:t>Панно «Ветка рябины» КТД</w:t>
            </w:r>
          </w:p>
        </w:tc>
        <w:tc>
          <w:tcPr>
            <w:tcW w:w="1417" w:type="dxa"/>
            <w:tcBorders>
              <w:top w:val="single" w:color="000000" w:sz="4" w:space="0"/>
              <w:left w:val="single" w:color="000000" w:sz="4" w:space="0"/>
              <w:bottom w:val="single" w:color="000000" w:sz="4" w:space="0"/>
              <w:right w:val="single" w:color="000000" w:sz="4" w:space="0"/>
            </w:tcBorders>
          </w:tcPr>
          <w:p w14:paraId="14E2C8F7">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63D18895">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606AB8ED">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5A2748DC">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457B5C05">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6B0B3A3D">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6233AA50">
            <w:pPr>
              <w:widowControl w:val="0"/>
              <w:spacing w:after="0" w:line="240" w:lineRule="auto"/>
              <w:rPr>
                <w:rFonts w:ascii="Times New Roman" w:hAnsi="Times New Roman"/>
                <w:sz w:val="28"/>
                <w:szCs w:val="28"/>
              </w:rPr>
            </w:pPr>
          </w:p>
        </w:tc>
      </w:tr>
      <w:tr w14:paraId="511DA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4863DEDF">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11D64432">
            <w:pPr>
              <w:spacing w:after="0" w:line="234" w:lineRule="atLeast"/>
              <w:jc w:val="both"/>
              <w:rPr>
                <w:rFonts w:ascii="Times New Roman" w:hAnsi="Times New Roman"/>
                <w:sz w:val="28"/>
                <w:szCs w:val="28"/>
              </w:rPr>
            </w:pPr>
            <w:r>
              <w:rPr>
                <w:rFonts w:ascii="Times New Roman" w:hAnsi="Times New Roman"/>
                <w:sz w:val="28"/>
                <w:szCs w:val="28"/>
              </w:rPr>
              <w:t>Аппликация «Подводное царство»</w:t>
            </w:r>
          </w:p>
        </w:tc>
        <w:tc>
          <w:tcPr>
            <w:tcW w:w="1417" w:type="dxa"/>
            <w:tcBorders>
              <w:top w:val="single" w:color="000000" w:sz="4" w:space="0"/>
              <w:left w:val="single" w:color="000000" w:sz="4" w:space="0"/>
              <w:bottom w:val="single" w:color="000000" w:sz="4" w:space="0"/>
              <w:right w:val="single" w:color="000000" w:sz="4" w:space="0"/>
            </w:tcBorders>
          </w:tcPr>
          <w:p w14:paraId="1197FEF1">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40C17CE1">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17E18F6F">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42E32D27">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6B69CB3F">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5D54BE44">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0BE1F953">
            <w:pPr>
              <w:widowControl w:val="0"/>
              <w:spacing w:after="0" w:line="240" w:lineRule="auto"/>
              <w:rPr>
                <w:rFonts w:ascii="Times New Roman" w:hAnsi="Times New Roman"/>
                <w:sz w:val="28"/>
                <w:szCs w:val="28"/>
              </w:rPr>
            </w:pPr>
          </w:p>
        </w:tc>
      </w:tr>
      <w:tr w14:paraId="33D62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4ABF271F">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7E15E1B7">
            <w:pPr>
              <w:spacing w:after="0" w:line="234" w:lineRule="atLeast"/>
              <w:jc w:val="both"/>
              <w:rPr>
                <w:rFonts w:ascii="Times New Roman" w:hAnsi="Times New Roman"/>
                <w:sz w:val="28"/>
                <w:szCs w:val="28"/>
              </w:rPr>
            </w:pPr>
            <w:r>
              <w:rPr>
                <w:rFonts w:ascii="Times New Roman" w:hAnsi="Times New Roman"/>
                <w:sz w:val="28"/>
                <w:szCs w:val="28"/>
              </w:rPr>
              <w:t>Пластилиновая картина «Домашние животные»</w:t>
            </w:r>
          </w:p>
        </w:tc>
        <w:tc>
          <w:tcPr>
            <w:tcW w:w="1417" w:type="dxa"/>
            <w:tcBorders>
              <w:top w:val="single" w:color="000000" w:sz="4" w:space="0"/>
              <w:left w:val="single" w:color="000000" w:sz="4" w:space="0"/>
              <w:bottom w:val="single" w:color="000000" w:sz="4" w:space="0"/>
              <w:right w:val="single" w:color="000000" w:sz="4" w:space="0"/>
            </w:tcBorders>
          </w:tcPr>
          <w:p w14:paraId="29554762">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5969290D">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5212FFE4">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0EE5D0D3">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013310F6">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1BC5CC34">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1D74EC9B">
            <w:pPr>
              <w:widowControl w:val="0"/>
              <w:spacing w:after="0" w:line="240" w:lineRule="auto"/>
              <w:rPr>
                <w:rFonts w:ascii="Times New Roman" w:hAnsi="Times New Roman"/>
                <w:sz w:val="28"/>
                <w:szCs w:val="28"/>
              </w:rPr>
            </w:pPr>
          </w:p>
        </w:tc>
      </w:tr>
      <w:tr w14:paraId="3C5D0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512997AB">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7C7FD324">
            <w:pPr>
              <w:spacing w:after="0" w:line="234" w:lineRule="atLeast"/>
              <w:jc w:val="both"/>
              <w:rPr>
                <w:rFonts w:ascii="Times New Roman" w:hAnsi="Times New Roman"/>
                <w:sz w:val="28"/>
                <w:szCs w:val="28"/>
              </w:rPr>
            </w:pPr>
            <w:r>
              <w:rPr>
                <w:rFonts w:ascii="Times New Roman" w:hAnsi="Times New Roman"/>
                <w:sz w:val="28"/>
                <w:szCs w:val="28"/>
              </w:rPr>
              <w:t>Композиция по сказке П.Бажова «Серебряное копытце»</w:t>
            </w:r>
          </w:p>
        </w:tc>
        <w:tc>
          <w:tcPr>
            <w:tcW w:w="1417" w:type="dxa"/>
            <w:tcBorders>
              <w:top w:val="single" w:color="000000" w:sz="4" w:space="0"/>
              <w:left w:val="single" w:color="000000" w:sz="4" w:space="0"/>
              <w:bottom w:val="single" w:color="000000" w:sz="4" w:space="0"/>
              <w:right w:val="single" w:color="000000" w:sz="4" w:space="0"/>
            </w:tcBorders>
          </w:tcPr>
          <w:p w14:paraId="5EA99B19">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1BFE985D">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24028E62">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7DFEE227">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4EEBDDAA">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310F4E03">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4E460F01">
            <w:pPr>
              <w:widowControl w:val="0"/>
              <w:spacing w:after="0" w:line="240" w:lineRule="auto"/>
              <w:rPr>
                <w:rFonts w:ascii="Times New Roman" w:hAnsi="Times New Roman"/>
                <w:sz w:val="28"/>
                <w:szCs w:val="28"/>
              </w:rPr>
            </w:pPr>
          </w:p>
        </w:tc>
      </w:tr>
      <w:tr w14:paraId="6E70D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7058CD94">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132C4ABE">
            <w:pPr>
              <w:spacing w:after="0" w:line="234" w:lineRule="atLeast"/>
              <w:jc w:val="both"/>
              <w:rPr>
                <w:rFonts w:ascii="Times New Roman" w:hAnsi="Times New Roman"/>
                <w:sz w:val="28"/>
                <w:szCs w:val="28"/>
              </w:rPr>
            </w:pPr>
            <w:r>
              <w:rPr>
                <w:rFonts w:ascii="Times New Roman" w:hAnsi="Times New Roman"/>
                <w:sz w:val="28"/>
                <w:szCs w:val="28"/>
              </w:rPr>
              <w:t>Пластилиновая аппликация на картоне  «Зимушка-зима»</w:t>
            </w:r>
          </w:p>
        </w:tc>
        <w:tc>
          <w:tcPr>
            <w:tcW w:w="1417" w:type="dxa"/>
            <w:tcBorders>
              <w:top w:val="single" w:color="000000" w:sz="4" w:space="0"/>
              <w:left w:val="single" w:color="000000" w:sz="4" w:space="0"/>
              <w:bottom w:val="single" w:color="000000" w:sz="4" w:space="0"/>
              <w:right w:val="single" w:color="000000" w:sz="4" w:space="0"/>
            </w:tcBorders>
          </w:tcPr>
          <w:p w14:paraId="5710A18A">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1FA61EAC">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0D8956FB">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0BC1C859">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025E4AF5">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7A8B3917">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24B9BA35">
            <w:pPr>
              <w:widowControl w:val="0"/>
              <w:spacing w:after="0" w:line="240" w:lineRule="auto"/>
              <w:rPr>
                <w:rFonts w:ascii="Times New Roman" w:hAnsi="Times New Roman"/>
                <w:sz w:val="28"/>
                <w:szCs w:val="28"/>
              </w:rPr>
            </w:pPr>
          </w:p>
        </w:tc>
      </w:tr>
      <w:tr w14:paraId="04622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266527D7">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3EC706E8">
            <w:pPr>
              <w:spacing w:after="0" w:line="234" w:lineRule="atLeast"/>
              <w:jc w:val="both"/>
              <w:rPr>
                <w:rFonts w:ascii="Times New Roman" w:hAnsi="Times New Roman"/>
                <w:sz w:val="28"/>
                <w:szCs w:val="28"/>
              </w:rPr>
            </w:pPr>
            <w:r>
              <w:rPr>
                <w:rFonts w:ascii="Times New Roman" w:hAnsi="Times New Roman"/>
                <w:sz w:val="28"/>
                <w:szCs w:val="28"/>
              </w:rPr>
              <w:t> Создание картин на основе самостоятельно выбранной тематики в технике «пластилиновая мозаика»</w:t>
            </w:r>
          </w:p>
        </w:tc>
        <w:tc>
          <w:tcPr>
            <w:tcW w:w="1417" w:type="dxa"/>
            <w:tcBorders>
              <w:top w:val="single" w:color="000000" w:sz="4" w:space="0"/>
              <w:left w:val="single" w:color="000000" w:sz="4" w:space="0"/>
              <w:bottom w:val="single" w:color="000000" w:sz="4" w:space="0"/>
              <w:right w:val="single" w:color="000000" w:sz="4" w:space="0"/>
            </w:tcBorders>
          </w:tcPr>
          <w:p w14:paraId="4556E329">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2AF31126">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6A00B1A6">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48C05BA2">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6E1BB2DE">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35DA927E">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7D9ECA38">
            <w:pPr>
              <w:widowControl w:val="0"/>
              <w:spacing w:after="0" w:line="240" w:lineRule="auto"/>
              <w:rPr>
                <w:rFonts w:ascii="Times New Roman" w:hAnsi="Times New Roman"/>
                <w:sz w:val="28"/>
                <w:szCs w:val="28"/>
              </w:rPr>
            </w:pPr>
          </w:p>
        </w:tc>
      </w:tr>
      <w:tr w14:paraId="414FC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880" w:type="dxa"/>
            <w:gridSpan w:val="9"/>
            <w:tcBorders>
              <w:top w:val="single" w:color="000000" w:sz="4" w:space="0"/>
              <w:left w:val="single" w:color="000000" w:sz="4" w:space="0"/>
              <w:bottom w:val="single" w:color="000000" w:sz="4" w:space="0"/>
              <w:right w:val="single" w:color="000000" w:sz="4" w:space="0"/>
            </w:tcBorders>
          </w:tcPr>
          <w:p w14:paraId="7EBA427A">
            <w:pPr>
              <w:widowControl w:val="0"/>
              <w:spacing w:after="0" w:line="240" w:lineRule="auto"/>
              <w:rPr>
                <w:rFonts w:ascii="Times New Roman" w:hAnsi="Times New Roman"/>
                <w:sz w:val="28"/>
                <w:szCs w:val="28"/>
              </w:rPr>
            </w:pPr>
            <w:r>
              <w:rPr>
                <w:rFonts w:ascii="Times New Roman" w:hAnsi="Times New Roman"/>
                <w:b/>
                <w:sz w:val="28"/>
                <w:szCs w:val="28"/>
              </w:rPr>
              <w:t>Раздел 5.</w:t>
            </w:r>
          </w:p>
        </w:tc>
      </w:tr>
      <w:tr w14:paraId="2C0C4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3DC735F9">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13E8D962">
            <w:pPr>
              <w:spacing w:after="0" w:line="234" w:lineRule="atLeast"/>
              <w:jc w:val="both"/>
              <w:rPr>
                <w:rFonts w:ascii="Times New Roman" w:hAnsi="Times New Roman"/>
                <w:sz w:val="28"/>
                <w:szCs w:val="28"/>
              </w:rPr>
            </w:pPr>
            <w:r>
              <w:rPr>
                <w:rFonts w:ascii="Times New Roman" w:hAnsi="Times New Roman"/>
                <w:sz w:val="28"/>
                <w:szCs w:val="28"/>
              </w:rPr>
              <w:t>Школьная выставка поделок. Поведение итогов по разделу. Школьная выставка поделок.</w:t>
            </w:r>
          </w:p>
        </w:tc>
        <w:tc>
          <w:tcPr>
            <w:tcW w:w="1417" w:type="dxa"/>
            <w:tcBorders>
              <w:top w:val="single" w:color="000000" w:sz="4" w:space="0"/>
              <w:left w:val="single" w:color="000000" w:sz="4" w:space="0"/>
              <w:bottom w:val="single" w:color="000000" w:sz="4" w:space="0"/>
              <w:right w:val="single" w:color="000000" w:sz="4" w:space="0"/>
            </w:tcBorders>
          </w:tcPr>
          <w:p w14:paraId="61B64E9A">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7811AABF">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70574DA5">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4CB727D7">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20F82499">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5A345C2B">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6B8A86BF">
            <w:pPr>
              <w:widowControl w:val="0"/>
              <w:spacing w:after="0" w:line="240" w:lineRule="auto"/>
              <w:rPr>
                <w:rFonts w:ascii="Times New Roman" w:hAnsi="Times New Roman"/>
                <w:sz w:val="28"/>
                <w:szCs w:val="28"/>
              </w:rPr>
            </w:pPr>
          </w:p>
        </w:tc>
      </w:tr>
      <w:tr w14:paraId="3CB00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39CD1907">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1288CD7F">
            <w:pPr>
              <w:spacing w:after="0" w:line="234" w:lineRule="atLeast"/>
              <w:jc w:val="both"/>
              <w:rPr>
                <w:rFonts w:ascii="Times New Roman" w:hAnsi="Times New Roman"/>
                <w:sz w:val="28"/>
                <w:szCs w:val="28"/>
              </w:rPr>
            </w:pPr>
            <w:r>
              <w:rPr>
                <w:rFonts w:ascii="Times New Roman" w:hAnsi="Times New Roman"/>
                <w:sz w:val="28"/>
                <w:szCs w:val="28"/>
              </w:rPr>
              <w:t xml:space="preserve"> Овощи и фрукты из соленого теста (лепка, роспись). Композиция «Грибная поляна»</w:t>
            </w:r>
          </w:p>
        </w:tc>
        <w:tc>
          <w:tcPr>
            <w:tcW w:w="1417" w:type="dxa"/>
            <w:tcBorders>
              <w:top w:val="single" w:color="000000" w:sz="4" w:space="0"/>
              <w:left w:val="single" w:color="000000" w:sz="4" w:space="0"/>
              <w:bottom w:val="single" w:color="000000" w:sz="4" w:space="0"/>
              <w:right w:val="single" w:color="000000" w:sz="4" w:space="0"/>
            </w:tcBorders>
          </w:tcPr>
          <w:p w14:paraId="5B022713">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6D393437">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646FF845">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1B56FB00">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130CFEF3">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0CF77154">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4155B503">
            <w:pPr>
              <w:widowControl w:val="0"/>
              <w:spacing w:after="0" w:line="240" w:lineRule="auto"/>
              <w:rPr>
                <w:rFonts w:ascii="Times New Roman" w:hAnsi="Times New Roman"/>
                <w:sz w:val="28"/>
                <w:szCs w:val="28"/>
              </w:rPr>
            </w:pPr>
          </w:p>
        </w:tc>
      </w:tr>
      <w:tr w14:paraId="1664B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4" w:type="dxa"/>
            <w:tcBorders>
              <w:top w:val="single" w:color="000000" w:sz="4" w:space="0"/>
              <w:left w:val="single" w:color="000000" w:sz="4" w:space="0"/>
              <w:bottom w:val="single" w:color="000000" w:sz="4" w:space="0"/>
              <w:right w:val="single" w:color="000000" w:sz="4" w:space="0"/>
            </w:tcBorders>
          </w:tcPr>
          <w:p w14:paraId="7FF08A8A">
            <w:pPr>
              <w:numPr>
                <w:ilvl w:val="0"/>
                <w:numId w:val="14"/>
              </w:numPr>
              <w:spacing w:after="0" w:line="240" w:lineRule="auto"/>
              <w:contextualSpacing/>
              <w:rPr>
                <w:rFonts w:ascii="Times New Roman" w:hAnsi="Times New Roman"/>
                <w:sz w:val="28"/>
                <w:szCs w:val="28"/>
              </w:rPr>
            </w:pPr>
          </w:p>
        </w:tc>
        <w:tc>
          <w:tcPr>
            <w:tcW w:w="3080" w:type="dxa"/>
            <w:tcBorders>
              <w:top w:val="single" w:color="000000" w:sz="4" w:space="0"/>
              <w:left w:val="single" w:color="000000" w:sz="4" w:space="0"/>
              <w:bottom w:val="single" w:color="000000" w:sz="4" w:space="0"/>
              <w:right w:val="single" w:color="000000" w:sz="4" w:space="0"/>
            </w:tcBorders>
          </w:tcPr>
          <w:p w14:paraId="42EC6AB3">
            <w:pPr>
              <w:spacing w:after="0" w:line="234" w:lineRule="atLeast"/>
              <w:jc w:val="both"/>
              <w:rPr>
                <w:rFonts w:ascii="Times New Roman" w:hAnsi="Times New Roman"/>
                <w:sz w:val="28"/>
                <w:szCs w:val="28"/>
              </w:rPr>
            </w:pPr>
            <w:r>
              <w:rPr>
                <w:rFonts w:ascii="Times New Roman" w:hAnsi="Times New Roman"/>
                <w:sz w:val="28"/>
                <w:szCs w:val="28"/>
              </w:rPr>
              <w:t>Проведение экскурсии для детей из детского сада. Подведение итогов за год</w:t>
            </w:r>
          </w:p>
        </w:tc>
        <w:tc>
          <w:tcPr>
            <w:tcW w:w="1417" w:type="dxa"/>
            <w:tcBorders>
              <w:top w:val="single" w:color="000000" w:sz="4" w:space="0"/>
              <w:left w:val="single" w:color="000000" w:sz="4" w:space="0"/>
              <w:bottom w:val="single" w:color="000000" w:sz="4" w:space="0"/>
              <w:right w:val="single" w:color="000000" w:sz="4" w:space="0"/>
            </w:tcBorders>
          </w:tcPr>
          <w:p w14:paraId="2E733B47">
            <w:pPr>
              <w:spacing w:after="0" w:line="240" w:lineRule="auto"/>
              <w:rPr>
                <w:rFonts w:ascii="Times New Roman" w:hAnsi="Times New Roman"/>
                <w:sz w:val="28"/>
                <w:szCs w:val="28"/>
              </w:rPr>
            </w:pPr>
            <w:r>
              <w:rPr>
                <w:rFonts w:ascii="Times New Roman" w:hAnsi="Times New Roman"/>
                <w:sz w:val="28"/>
                <w:szCs w:val="28"/>
              </w:rPr>
              <w:t>2</w:t>
            </w:r>
          </w:p>
        </w:tc>
        <w:tc>
          <w:tcPr>
            <w:tcW w:w="1276" w:type="dxa"/>
            <w:tcBorders>
              <w:top w:val="single" w:color="000000" w:sz="4" w:space="0"/>
              <w:left w:val="single" w:color="000000" w:sz="4" w:space="0"/>
              <w:bottom w:val="single" w:color="000000" w:sz="4" w:space="0"/>
              <w:right w:val="single" w:color="000000" w:sz="4" w:space="0"/>
            </w:tcBorders>
          </w:tcPr>
          <w:p w14:paraId="707ACC5B">
            <w:pPr>
              <w:spacing w:after="0" w:line="240" w:lineRule="auto"/>
              <w:rPr>
                <w:rFonts w:ascii="Times New Roman" w:hAnsi="Times New Roman"/>
                <w:sz w:val="28"/>
                <w:szCs w:val="28"/>
              </w:rPr>
            </w:pPr>
          </w:p>
        </w:tc>
        <w:tc>
          <w:tcPr>
            <w:tcW w:w="1134" w:type="dxa"/>
            <w:tcBorders>
              <w:top w:val="single" w:color="000000" w:sz="4" w:space="0"/>
              <w:left w:val="single" w:color="000000" w:sz="4" w:space="0"/>
              <w:bottom w:val="single" w:color="000000" w:sz="4" w:space="0"/>
              <w:right w:val="single" w:color="000000" w:sz="4" w:space="0"/>
            </w:tcBorders>
          </w:tcPr>
          <w:p w14:paraId="1C9E7BED">
            <w:pPr>
              <w:spacing w:after="0" w:line="240" w:lineRule="auto"/>
              <w:rPr>
                <w:rFonts w:ascii="Times New Roman" w:hAnsi="Times New Roman"/>
                <w:sz w:val="28"/>
                <w:szCs w:val="28"/>
              </w:rPr>
            </w:pPr>
          </w:p>
        </w:tc>
        <w:tc>
          <w:tcPr>
            <w:tcW w:w="1843" w:type="dxa"/>
            <w:tcBorders>
              <w:top w:val="single" w:color="000000" w:sz="4" w:space="0"/>
              <w:left w:val="single" w:color="000000" w:sz="4" w:space="0"/>
              <w:bottom w:val="single" w:color="000000" w:sz="4" w:space="0"/>
              <w:right w:val="single" w:color="000000" w:sz="4" w:space="0"/>
            </w:tcBorders>
          </w:tcPr>
          <w:p w14:paraId="46C845F0">
            <w:pPr>
              <w:spacing w:after="0" w:line="240" w:lineRule="auto"/>
              <w:rPr>
                <w:rFonts w:ascii="Times New Roman" w:hAnsi="Times New Roman"/>
                <w:sz w:val="28"/>
                <w:szCs w:val="28"/>
              </w:rPr>
            </w:pPr>
          </w:p>
        </w:tc>
        <w:tc>
          <w:tcPr>
            <w:tcW w:w="1701" w:type="dxa"/>
            <w:tcBorders>
              <w:top w:val="single" w:color="000000" w:sz="4" w:space="0"/>
              <w:left w:val="single" w:color="000000" w:sz="4" w:space="0"/>
              <w:bottom w:val="single" w:color="000000" w:sz="4" w:space="0"/>
              <w:right w:val="single" w:color="000000" w:sz="4" w:space="0"/>
            </w:tcBorders>
          </w:tcPr>
          <w:p w14:paraId="77A63A8A">
            <w:pPr>
              <w:spacing w:after="0" w:line="240" w:lineRule="auto"/>
              <w:rPr>
                <w:rFonts w:ascii="Times New Roman" w:hAnsi="Times New Roman"/>
                <w:sz w:val="28"/>
                <w:szCs w:val="28"/>
              </w:rPr>
            </w:pPr>
            <w:r>
              <w:rPr>
                <w:rFonts w:ascii="Times New Roman" w:hAnsi="Times New Roman"/>
                <w:sz w:val="28"/>
                <w:szCs w:val="28"/>
              </w:rPr>
              <w:t>Коллективная деятельность</w:t>
            </w:r>
          </w:p>
        </w:tc>
        <w:tc>
          <w:tcPr>
            <w:tcW w:w="1842" w:type="dxa"/>
            <w:tcBorders>
              <w:top w:val="single" w:color="000000" w:sz="4" w:space="0"/>
              <w:left w:val="single" w:color="000000" w:sz="4" w:space="0"/>
              <w:bottom w:val="single" w:color="000000" w:sz="4" w:space="0"/>
              <w:right w:val="single" w:color="000000" w:sz="4" w:space="0"/>
            </w:tcBorders>
          </w:tcPr>
          <w:p w14:paraId="4C68A6E1">
            <w:pPr>
              <w:spacing w:after="0" w:line="240" w:lineRule="auto"/>
              <w:rPr>
                <w:rFonts w:ascii="Times New Roman" w:hAnsi="Times New Roman"/>
                <w:sz w:val="28"/>
                <w:szCs w:val="28"/>
              </w:rPr>
            </w:pPr>
            <w:r>
              <w:rPr>
                <w:rFonts w:ascii="Times New Roman" w:hAnsi="Times New Roman"/>
                <w:sz w:val="28"/>
                <w:szCs w:val="28"/>
              </w:rPr>
              <w:t>Кабинет начальных классов</w:t>
            </w:r>
          </w:p>
        </w:tc>
        <w:tc>
          <w:tcPr>
            <w:tcW w:w="1843" w:type="dxa"/>
            <w:tcBorders>
              <w:top w:val="single" w:color="000000" w:sz="4" w:space="0"/>
              <w:left w:val="single" w:color="000000" w:sz="4" w:space="0"/>
              <w:bottom w:val="single" w:color="000000" w:sz="4" w:space="0"/>
              <w:right w:val="single" w:color="000000" w:sz="4" w:space="0"/>
            </w:tcBorders>
          </w:tcPr>
          <w:p w14:paraId="451C2EB3">
            <w:pPr>
              <w:widowControl w:val="0"/>
              <w:spacing w:after="0" w:line="240" w:lineRule="auto"/>
              <w:rPr>
                <w:rFonts w:ascii="Times New Roman" w:hAnsi="Times New Roman"/>
                <w:sz w:val="28"/>
                <w:szCs w:val="28"/>
              </w:rPr>
            </w:pPr>
          </w:p>
        </w:tc>
      </w:tr>
    </w:tbl>
    <w:p w14:paraId="108BC5F9">
      <w:pPr>
        <w:spacing w:after="0" w:line="234" w:lineRule="atLeast"/>
        <w:jc w:val="both"/>
        <w:rPr>
          <w:szCs w:val="28"/>
        </w:rPr>
      </w:pPr>
    </w:p>
    <w:p w14:paraId="3F45259C">
      <w:pPr>
        <w:spacing w:after="0" w:line="234" w:lineRule="atLeast"/>
        <w:jc w:val="both"/>
        <w:rPr>
          <w:szCs w:val="28"/>
        </w:rPr>
      </w:pPr>
      <w:r>
        <w:rPr>
          <w:szCs w:val="28"/>
        </w:rPr>
        <w:t xml:space="preserve">                                                                  </w:t>
      </w:r>
    </w:p>
    <w:p w14:paraId="5D76A7A5">
      <w:pPr>
        <w:spacing w:after="0" w:line="234" w:lineRule="atLeast"/>
        <w:jc w:val="both"/>
        <w:rPr>
          <w:szCs w:val="28"/>
        </w:rPr>
      </w:pPr>
    </w:p>
    <w:p w14:paraId="39573625">
      <w:pPr>
        <w:spacing w:after="0" w:line="234" w:lineRule="atLeast"/>
        <w:jc w:val="both"/>
        <w:rPr>
          <w:szCs w:val="28"/>
        </w:rPr>
      </w:pPr>
    </w:p>
    <w:p w14:paraId="059A09F9">
      <w:pPr>
        <w:spacing w:after="0" w:line="234" w:lineRule="atLeast"/>
        <w:jc w:val="both"/>
        <w:rPr>
          <w:szCs w:val="28"/>
        </w:rPr>
      </w:pPr>
    </w:p>
    <w:sectPr>
      <w:pgSz w:w="16838" w:h="11906" w:orient="landscape"/>
      <w:pgMar w:top="1141" w:right="1134" w:bottom="851" w:left="1134" w:header="709"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XO Thames">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B7F1F"/>
    <w:multiLevelType w:val="multilevel"/>
    <w:tmpl w:val="01BB7F1F"/>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1">
    <w:nsid w:val="0DBE579B"/>
    <w:multiLevelType w:val="multilevel"/>
    <w:tmpl w:val="0DBE579B"/>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2">
    <w:nsid w:val="286D1216"/>
    <w:multiLevelType w:val="multilevel"/>
    <w:tmpl w:val="286D1216"/>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3">
    <w:nsid w:val="4B0C6129"/>
    <w:multiLevelType w:val="multilevel"/>
    <w:tmpl w:val="4B0C6129"/>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4">
    <w:nsid w:val="4F541EA4"/>
    <w:multiLevelType w:val="multilevel"/>
    <w:tmpl w:val="4F541EA4"/>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5">
    <w:nsid w:val="56BD6084"/>
    <w:multiLevelType w:val="multilevel"/>
    <w:tmpl w:val="56BD6084"/>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6">
    <w:nsid w:val="5F0F7E64"/>
    <w:multiLevelType w:val="multilevel"/>
    <w:tmpl w:val="5F0F7E64"/>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7">
    <w:nsid w:val="658265EF"/>
    <w:multiLevelType w:val="multilevel"/>
    <w:tmpl w:val="658265EF"/>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8">
    <w:nsid w:val="662C6FE0"/>
    <w:multiLevelType w:val="multilevel"/>
    <w:tmpl w:val="662C6FE0"/>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9">
    <w:nsid w:val="66A341A4"/>
    <w:multiLevelType w:val="multilevel"/>
    <w:tmpl w:val="66A341A4"/>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10">
    <w:nsid w:val="6D7D1E76"/>
    <w:multiLevelType w:val="multilevel"/>
    <w:tmpl w:val="6D7D1E76"/>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11">
    <w:nsid w:val="77316D08"/>
    <w:multiLevelType w:val="multilevel"/>
    <w:tmpl w:val="77316D08"/>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12">
    <w:nsid w:val="781F2077"/>
    <w:multiLevelType w:val="multilevel"/>
    <w:tmpl w:val="781F2077"/>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79162076"/>
    <w:multiLevelType w:val="multilevel"/>
    <w:tmpl w:val="79162076"/>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num w:numId="1">
    <w:abstractNumId w:val="13"/>
  </w:num>
  <w:num w:numId="2">
    <w:abstractNumId w:val="8"/>
  </w:num>
  <w:num w:numId="3">
    <w:abstractNumId w:val="3"/>
  </w:num>
  <w:num w:numId="4">
    <w:abstractNumId w:val="9"/>
  </w:num>
  <w:num w:numId="5">
    <w:abstractNumId w:val="10"/>
  </w:num>
  <w:num w:numId="6">
    <w:abstractNumId w:val="7"/>
  </w:num>
  <w:num w:numId="7">
    <w:abstractNumId w:val="6"/>
  </w:num>
  <w:num w:numId="8">
    <w:abstractNumId w:val="2"/>
  </w:num>
  <w:num w:numId="9">
    <w:abstractNumId w:val="5"/>
  </w:num>
  <w:num w:numId="10">
    <w:abstractNumId w:val="11"/>
  </w:num>
  <w:num w:numId="11">
    <w:abstractNumId w:val="0"/>
  </w:num>
  <w:num w:numId="12">
    <w:abstractNumId w:val="1"/>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F9103A"/>
    <w:rsid w:val="004736F9"/>
    <w:rsid w:val="00975DA9"/>
    <w:rsid w:val="00E63FA5"/>
    <w:rsid w:val="00F9103A"/>
    <w:rsid w:val="1C7438EC"/>
    <w:rsid w:val="44CE491B"/>
    <w:rsid w:val="4CC33C2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atentStyles>
  <w:style w:type="paragraph" w:default="1" w:styleId="1">
    <w:name w:val="Normal"/>
    <w:qFormat/>
    <w:uiPriority w:val="0"/>
    <w:pPr>
      <w:spacing w:after="200" w:line="276" w:lineRule="auto"/>
    </w:pPr>
    <w:rPr>
      <w:rFonts w:ascii="Times New Roman" w:hAnsi="Times New Roman" w:eastAsia="Times New Roman" w:cs="Times New Roman"/>
      <w:color w:val="000000"/>
      <w:sz w:val="28"/>
      <w:lang w:val="ru-RU" w:eastAsia="ru-RU" w:bidi="ar-SA"/>
    </w:rPr>
  </w:style>
  <w:style w:type="paragraph" w:styleId="2">
    <w:name w:val="heading 1"/>
    <w:next w:val="1"/>
    <w:link w:val="54"/>
    <w:qFormat/>
    <w:uiPriority w:val="9"/>
    <w:pPr>
      <w:spacing w:before="120" w:after="120" w:line="276" w:lineRule="auto"/>
      <w:jc w:val="both"/>
      <w:outlineLvl w:val="0"/>
    </w:pPr>
    <w:rPr>
      <w:rFonts w:ascii="XO Thames" w:hAnsi="XO Thames" w:eastAsia="Times New Roman" w:cs="Times New Roman"/>
      <w:b/>
      <w:color w:val="000000"/>
      <w:sz w:val="32"/>
      <w:lang w:val="ru-RU" w:eastAsia="ru-RU" w:bidi="ar-SA"/>
    </w:rPr>
  </w:style>
  <w:style w:type="paragraph" w:styleId="3">
    <w:name w:val="heading 2"/>
    <w:next w:val="1"/>
    <w:link w:val="91"/>
    <w:qFormat/>
    <w:uiPriority w:val="9"/>
    <w:pPr>
      <w:spacing w:before="120" w:after="120" w:line="276" w:lineRule="auto"/>
      <w:jc w:val="both"/>
      <w:outlineLvl w:val="1"/>
    </w:pPr>
    <w:rPr>
      <w:rFonts w:ascii="XO Thames" w:hAnsi="XO Thames" w:eastAsia="Times New Roman" w:cs="Times New Roman"/>
      <w:b/>
      <w:color w:val="000000"/>
      <w:sz w:val="28"/>
      <w:lang w:val="ru-RU" w:eastAsia="ru-RU" w:bidi="ar-SA"/>
    </w:rPr>
  </w:style>
  <w:style w:type="paragraph" w:styleId="4">
    <w:name w:val="heading 3"/>
    <w:next w:val="1"/>
    <w:link w:val="40"/>
    <w:qFormat/>
    <w:uiPriority w:val="9"/>
    <w:pPr>
      <w:spacing w:before="120" w:after="120" w:line="276" w:lineRule="auto"/>
      <w:jc w:val="both"/>
      <w:outlineLvl w:val="2"/>
    </w:pPr>
    <w:rPr>
      <w:rFonts w:ascii="XO Thames" w:hAnsi="XO Thames" w:eastAsia="Times New Roman" w:cs="Times New Roman"/>
      <w:b/>
      <w:color w:val="000000"/>
      <w:sz w:val="26"/>
      <w:lang w:val="ru-RU" w:eastAsia="ru-RU" w:bidi="ar-SA"/>
    </w:rPr>
  </w:style>
  <w:style w:type="paragraph" w:styleId="5">
    <w:name w:val="heading 4"/>
    <w:next w:val="1"/>
    <w:link w:val="90"/>
    <w:qFormat/>
    <w:uiPriority w:val="9"/>
    <w:pPr>
      <w:spacing w:before="120" w:after="120" w:line="276" w:lineRule="auto"/>
      <w:jc w:val="both"/>
      <w:outlineLvl w:val="3"/>
    </w:pPr>
    <w:rPr>
      <w:rFonts w:ascii="XO Thames" w:hAnsi="XO Thames" w:eastAsia="Times New Roman" w:cs="Times New Roman"/>
      <w:b/>
      <w:color w:val="000000"/>
      <w:sz w:val="24"/>
      <w:lang w:val="ru-RU" w:eastAsia="ru-RU" w:bidi="ar-SA"/>
    </w:rPr>
  </w:style>
  <w:style w:type="paragraph" w:styleId="6">
    <w:name w:val="heading 5"/>
    <w:next w:val="1"/>
    <w:link w:val="53"/>
    <w:qFormat/>
    <w:uiPriority w:val="9"/>
    <w:pPr>
      <w:spacing w:before="120" w:after="120" w:line="276" w:lineRule="auto"/>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Hyperlink"/>
    <w:link w:val="10"/>
    <w:qFormat/>
    <w:uiPriority w:val="0"/>
    <w:rPr>
      <w:color w:val="0000FF"/>
      <w:u w:val="single"/>
    </w:rPr>
  </w:style>
  <w:style w:type="paragraph" w:customStyle="1" w:styleId="10">
    <w:name w:val="Гиперссылка2"/>
    <w:link w:val="9"/>
    <w:qFormat/>
    <w:uiPriority w:val="0"/>
    <w:pPr>
      <w:spacing w:after="200" w:line="276" w:lineRule="auto"/>
    </w:pPr>
    <w:rPr>
      <w:rFonts w:ascii="Times New Roman" w:hAnsi="Times New Roman" w:eastAsia="Times New Roman" w:cs="Times New Roman"/>
      <w:color w:val="0000FF"/>
      <w:sz w:val="28"/>
      <w:u w:val="single"/>
      <w:lang w:val="ru-RU" w:eastAsia="ru-RU" w:bidi="ar-SA"/>
    </w:rPr>
  </w:style>
  <w:style w:type="paragraph" w:styleId="11">
    <w:name w:val="toc 8"/>
    <w:next w:val="1"/>
    <w:link w:val="63"/>
    <w:uiPriority w:val="39"/>
    <w:pPr>
      <w:spacing w:after="200" w:line="276" w:lineRule="auto"/>
      <w:ind w:left="1400"/>
    </w:pPr>
    <w:rPr>
      <w:rFonts w:ascii="XO Thames" w:hAnsi="XO Thames" w:eastAsia="Times New Roman" w:cs="Times New Roman"/>
      <w:color w:val="000000"/>
      <w:sz w:val="28"/>
      <w:lang w:val="ru-RU" w:eastAsia="ru-RU" w:bidi="ar-SA"/>
    </w:rPr>
  </w:style>
  <w:style w:type="paragraph" w:styleId="12">
    <w:name w:val="header"/>
    <w:basedOn w:val="1"/>
    <w:link w:val="88"/>
    <w:qFormat/>
    <w:uiPriority w:val="0"/>
    <w:pPr>
      <w:tabs>
        <w:tab w:val="center" w:pos="4677"/>
        <w:tab w:val="right" w:pos="9355"/>
      </w:tabs>
      <w:spacing w:after="0" w:line="240" w:lineRule="auto"/>
    </w:pPr>
  </w:style>
  <w:style w:type="paragraph" w:styleId="13">
    <w:name w:val="toc 9"/>
    <w:next w:val="1"/>
    <w:link w:val="62"/>
    <w:qFormat/>
    <w:uiPriority w:val="39"/>
    <w:pPr>
      <w:spacing w:after="200" w:line="276" w:lineRule="auto"/>
      <w:ind w:left="1600"/>
    </w:pPr>
    <w:rPr>
      <w:rFonts w:ascii="XO Thames" w:hAnsi="XO Thames" w:eastAsia="Times New Roman" w:cs="Times New Roman"/>
      <w:color w:val="000000"/>
      <w:sz w:val="28"/>
      <w:lang w:val="ru-RU" w:eastAsia="ru-RU" w:bidi="ar-SA"/>
    </w:rPr>
  </w:style>
  <w:style w:type="paragraph" w:styleId="14">
    <w:name w:val="toc 7"/>
    <w:next w:val="1"/>
    <w:link w:val="35"/>
    <w:qFormat/>
    <w:uiPriority w:val="39"/>
    <w:pPr>
      <w:spacing w:after="200" w:line="276" w:lineRule="auto"/>
      <w:ind w:left="1200"/>
    </w:pPr>
    <w:rPr>
      <w:rFonts w:ascii="XO Thames" w:hAnsi="XO Thames" w:eastAsia="Times New Roman" w:cs="Times New Roman"/>
      <w:color w:val="000000"/>
      <w:sz w:val="28"/>
      <w:lang w:val="ru-RU" w:eastAsia="ru-RU" w:bidi="ar-SA"/>
    </w:rPr>
  </w:style>
  <w:style w:type="paragraph" w:styleId="15">
    <w:name w:val="toc 1"/>
    <w:next w:val="1"/>
    <w:link w:val="57"/>
    <w:qFormat/>
    <w:uiPriority w:val="39"/>
    <w:pPr>
      <w:spacing w:after="200" w:line="276" w:lineRule="auto"/>
    </w:pPr>
    <w:rPr>
      <w:rFonts w:ascii="XO Thames" w:hAnsi="XO Thames" w:eastAsia="Times New Roman" w:cs="Times New Roman"/>
      <w:b/>
      <w:color w:val="000000"/>
      <w:sz w:val="28"/>
      <w:lang w:val="ru-RU" w:eastAsia="ru-RU" w:bidi="ar-SA"/>
    </w:rPr>
  </w:style>
  <w:style w:type="paragraph" w:styleId="16">
    <w:name w:val="toc 6"/>
    <w:next w:val="1"/>
    <w:link w:val="28"/>
    <w:qFormat/>
    <w:uiPriority w:val="39"/>
    <w:pPr>
      <w:spacing w:after="200" w:line="276" w:lineRule="auto"/>
      <w:ind w:left="1000"/>
    </w:pPr>
    <w:rPr>
      <w:rFonts w:ascii="XO Thames" w:hAnsi="XO Thames" w:eastAsia="Times New Roman" w:cs="Times New Roman"/>
      <w:color w:val="000000"/>
      <w:sz w:val="28"/>
      <w:lang w:val="ru-RU" w:eastAsia="ru-RU" w:bidi="ar-SA"/>
    </w:rPr>
  </w:style>
  <w:style w:type="paragraph" w:styleId="17">
    <w:name w:val="toc 3"/>
    <w:next w:val="1"/>
    <w:link w:val="44"/>
    <w:qFormat/>
    <w:uiPriority w:val="39"/>
    <w:pPr>
      <w:spacing w:after="200" w:line="276" w:lineRule="auto"/>
      <w:ind w:left="400"/>
    </w:pPr>
    <w:rPr>
      <w:rFonts w:ascii="XO Thames" w:hAnsi="XO Thames" w:eastAsia="Times New Roman" w:cs="Times New Roman"/>
      <w:color w:val="000000"/>
      <w:sz w:val="28"/>
      <w:lang w:val="ru-RU" w:eastAsia="ru-RU" w:bidi="ar-SA"/>
    </w:rPr>
  </w:style>
  <w:style w:type="paragraph" w:styleId="18">
    <w:name w:val="toc 2"/>
    <w:next w:val="1"/>
    <w:link w:val="26"/>
    <w:qFormat/>
    <w:uiPriority w:val="39"/>
    <w:pPr>
      <w:spacing w:after="200" w:line="276" w:lineRule="auto"/>
      <w:ind w:left="200"/>
    </w:pPr>
    <w:rPr>
      <w:rFonts w:ascii="XO Thames" w:hAnsi="XO Thames" w:eastAsia="Times New Roman" w:cs="Times New Roman"/>
      <w:color w:val="000000"/>
      <w:sz w:val="28"/>
      <w:lang w:val="ru-RU" w:eastAsia="ru-RU" w:bidi="ar-SA"/>
    </w:rPr>
  </w:style>
  <w:style w:type="paragraph" w:styleId="19">
    <w:name w:val="toc 4"/>
    <w:next w:val="1"/>
    <w:link w:val="27"/>
    <w:qFormat/>
    <w:uiPriority w:val="39"/>
    <w:pPr>
      <w:spacing w:after="200" w:line="276" w:lineRule="auto"/>
      <w:ind w:left="600"/>
    </w:pPr>
    <w:rPr>
      <w:rFonts w:ascii="XO Thames" w:hAnsi="XO Thames" w:eastAsia="Times New Roman" w:cs="Times New Roman"/>
      <w:color w:val="000000"/>
      <w:sz w:val="28"/>
      <w:lang w:val="ru-RU" w:eastAsia="ru-RU" w:bidi="ar-SA"/>
    </w:rPr>
  </w:style>
  <w:style w:type="paragraph" w:styleId="20">
    <w:name w:val="toc 5"/>
    <w:next w:val="1"/>
    <w:link w:val="74"/>
    <w:qFormat/>
    <w:uiPriority w:val="39"/>
    <w:pPr>
      <w:spacing w:after="200" w:line="276" w:lineRule="auto"/>
      <w:ind w:left="800"/>
    </w:pPr>
    <w:rPr>
      <w:rFonts w:ascii="XO Thames" w:hAnsi="XO Thames" w:eastAsia="Times New Roman" w:cs="Times New Roman"/>
      <w:color w:val="000000"/>
      <w:sz w:val="28"/>
      <w:lang w:val="ru-RU" w:eastAsia="ru-RU" w:bidi="ar-SA"/>
    </w:rPr>
  </w:style>
  <w:style w:type="paragraph" w:styleId="21">
    <w:name w:val="Title"/>
    <w:next w:val="1"/>
    <w:link w:val="89"/>
    <w:qFormat/>
    <w:uiPriority w:val="10"/>
    <w:pPr>
      <w:spacing w:before="567" w:after="567" w:line="276" w:lineRule="auto"/>
      <w:jc w:val="center"/>
    </w:pPr>
    <w:rPr>
      <w:rFonts w:ascii="XO Thames" w:hAnsi="XO Thames" w:eastAsia="Times New Roman" w:cs="Times New Roman"/>
      <w:b/>
      <w:caps/>
      <w:color w:val="000000"/>
      <w:sz w:val="40"/>
      <w:lang w:val="ru-RU" w:eastAsia="ru-RU" w:bidi="ar-SA"/>
    </w:rPr>
  </w:style>
  <w:style w:type="paragraph" w:styleId="22">
    <w:name w:val="footer"/>
    <w:basedOn w:val="1"/>
    <w:link w:val="96"/>
    <w:qFormat/>
    <w:uiPriority w:val="0"/>
    <w:pPr>
      <w:tabs>
        <w:tab w:val="center" w:pos="4677"/>
        <w:tab w:val="right" w:pos="9355"/>
      </w:tabs>
      <w:spacing w:after="0" w:line="240" w:lineRule="auto"/>
    </w:pPr>
  </w:style>
  <w:style w:type="paragraph" w:styleId="23">
    <w:name w:val="Subtitle"/>
    <w:next w:val="1"/>
    <w:link w:val="83"/>
    <w:qFormat/>
    <w:uiPriority w:val="11"/>
    <w:pPr>
      <w:spacing w:after="200" w:line="276" w:lineRule="auto"/>
      <w:jc w:val="both"/>
    </w:pPr>
    <w:rPr>
      <w:rFonts w:ascii="XO Thames" w:hAnsi="XO Thames" w:eastAsia="Times New Roman" w:cs="Times New Roman"/>
      <w:i/>
      <w:color w:val="000000"/>
      <w:sz w:val="24"/>
      <w:lang w:val="ru-RU" w:eastAsia="ru-RU" w:bidi="ar-SA"/>
    </w:rPr>
  </w:style>
  <w:style w:type="table" w:styleId="24">
    <w:name w:val="Table Grid"/>
    <w:basedOn w:val="8"/>
    <w:qFormat/>
    <w:uiPriority w:val="0"/>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5">
    <w:name w:val="Обычный1"/>
    <w:qFormat/>
    <w:uiPriority w:val="0"/>
  </w:style>
  <w:style w:type="character" w:customStyle="1" w:styleId="26">
    <w:name w:val="Оглавление 2 Знак"/>
    <w:link w:val="18"/>
    <w:qFormat/>
    <w:uiPriority w:val="0"/>
    <w:rPr>
      <w:rFonts w:ascii="XO Thames" w:hAnsi="XO Thames"/>
    </w:rPr>
  </w:style>
  <w:style w:type="character" w:customStyle="1" w:styleId="27">
    <w:name w:val="Оглавление 4 Знак"/>
    <w:link w:val="19"/>
    <w:qFormat/>
    <w:uiPriority w:val="0"/>
    <w:rPr>
      <w:rFonts w:ascii="XO Thames" w:hAnsi="XO Thames"/>
    </w:rPr>
  </w:style>
  <w:style w:type="character" w:customStyle="1" w:styleId="28">
    <w:name w:val="Оглавление 6 Знак"/>
    <w:link w:val="16"/>
    <w:qFormat/>
    <w:uiPriority w:val="0"/>
    <w:rPr>
      <w:rFonts w:ascii="XO Thames" w:hAnsi="XO Thames"/>
    </w:rPr>
  </w:style>
  <w:style w:type="paragraph" w:customStyle="1" w:styleId="29">
    <w:name w:val="apple-converted-space"/>
    <w:basedOn w:val="30"/>
    <w:link w:val="31"/>
    <w:qFormat/>
    <w:uiPriority w:val="0"/>
  </w:style>
  <w:style w:type="paragraph" w:customStyle="1" w:styleId="30">
    <w:name w:val="Основной шрифт абзаца11"/>
    <w:link w:val="32"/>
    <w:qFormat/>
    <w:uiPriority w:val="0"/>
    <w:pPr>
      <w:spacing w:after="200" w:line="276" w:lineRule="auto"/>
    </w:pPr>
    <w:rPr>
      <w:rFonts w:ascii="Times New Roman" w:hAnsi="Times New Roman" w:eastAsia="Times New Roman" w:cs="Times New Roman"/>
      <w:color w:val="000000"/>
      <w:sz w:val="28"/>
      <w:lang w:val="ru-RU" w:eastAsia="ru-RU" w:bidi="ar-SA"/>
    </w:rPr>
  </w:style>
  <w:style w:type="character" w:customStyle="1" w:styleId="31">
    <w:name w:val="apple-converted-space1"/>
    <w:basedOn w:val="32"/>
    <w:link w:val="29"/>
    <w:qFormat/>
    <w:uiPriority w:val="0"/>
  </w:style>
  <w:style w:type="character" w:customStyle="1" w:styleId="32">
    <w:name w:val="Основной шрифт абзаца12"/>
    <w:link w:val="30"/>
    <w:qFormat/>
    <w:uiPriority w:val="0"/>
  </w:style>
  <w:style w:type="paragraph" w:customStyle="1" w:styleId="33">
    <w:name w:val="c10"/>
    <w:basedOn w:val="1"/>
    <w:link w:val="34"/>
    <w:qFormat/>
    <w:uiPriority w:val="0"/>
    <w:pPr>
      <w:spacing w:beforeAutospacing="1" w:afterAutospacing="1" w:line="240" w:lineRule="auto"/>
    </w:pPr>
    <w:rPr>
      <w:sz w:val="24"/>
    </w:rPr>
  </w:style>
  <w:style w:type="character" w:customStyle="1" w:styleId="34">
    <w:name w:val="c101"/>
    <w:basedOn w:val="25"/>
    <w:link w:val="33"/>
    <w:qFormat/>
    <w:uiPriority w:val="0"/>
    <w:rPr>
      <w:sz w:val="24"/>
    </w:rPr>
  </w:style>
  <w:style w:type="character" w:customStyle="1" w:styleId="35">
    <w:name w:val="Оглавление 7 Знак"/>
    <w:link w:val="14"/>
    <w:qFormat/>
    <w:uiPriority w:val="0"/>
    <w:rPr>
      <w:rFonts w:ascii="XO Thames" w:hAnsi="XO Thames"/>
    </w:rPr>
  </w:style>
  <w:style w:type="paragraph" w:customStyle="1" w:styleId="36">
    <w:name w:val="c2"/>
    <w:basedOn w:val="1"/>
    <w:link w:val="37"/>
    <w:qFormat/>
    <w:uiPriority w:val="0"/>
    <w:pPr>
      <w:spacing w:beforeAutospacing="1" w:afterAutospacing="1" w:line="240" w:lineRule="auto"/>
    </w:pPr>
    <w:rPr>
      <w:sz w:val="24"/>
    </w:rPr>
  </w:style>
  <w:style w:type="character" w:customStyle="1" w:styleId="37">
    <w:name w:val="c21"/>
    <w:basedOn w:val="25"/>
    <w:link w:val="36"/>
    <w:qFormat/>
    <w:uiPriority w:val="0"/>
    <w:rPr>
      <w:sz w:val="24"/>
    </w:rPr>
  </w:style>
  <w:style w:type="paragraph" w:customStyle="1" w:styleId="38">
    <w:name w:val="c29"/>
    <w:basedOn w:val="30"/>
    <w:link w:val="39"/>
    <w:qFormat/>
    <w:uiPriority w:val="0"/>
  </w:style>
  <w:style w:type="character" w:customStyle="1" w:styleId="39">
    <w:name w:val="c291"/>
    <w:basedOn w:val="32"/>
    <w:link w:val="38"/>
    <w:qFormat/>
    <w:uiPriority w:val="0"/>
  </w:style>
  <w:style w:type="character" w:customStyle="1" w:styleId="40">
    <w:name w:val="Заголовок 3 Знак"/>
    <w:link w:val="4"/>
    <w:qFormat/>
    <w:uiPriority w:val="0"/>
    <w:rPr>
      <w:rFonts w:ascii="XO Thames" w:hAnsi="XO Thames"/>
      <w:b/>
      <w:sz w:val="26"/>
    </w:rPr>
  </w:style>
  <w:style w:type="paragraph" w:customStyle="1" w:styleId="41">
    <w:name w:val="Просмотренная гиперссылка1"/>
    <w:basedOn w:val="30"/>
    <w:link w:val="42"/>
    <w:qFormat/>
    <w:uiPriority w:val="0"/>
    <w:rPr>
      <w:color w:val="800080"/>
      <w:u w:val="single"/>
    </w:rPr>
  </w:style>
  <w:style w:type="character" w:customStyle="1" w:styleId="42">
    <w:name w:val="Просмотренная гиперссылка11"/>
    <w:basedOn w:val="32"/>
    <w:link w:val="41"/>
    <w:qFormat/>
    <w:uiPriority w:val="0"/>
    <w:rPr>
      <w:color w:val="800080"/>
      <w:u w:val="single"/>
    </w:rPr>
  </w:style>
  <w:style w:type="paragraph" w:customStyle="1" w:styleId="43">
    <w:name w:val="Основной шрифт абзаца1"/>
    <w:qFormat/>
    <w:uiPriority w:val="0"/>
    <w:pPr>
      <w:spacing w:after="200" w:line="276" w:lineRule="auto"/>
    </w:pPr>
    <w:rPr>
      <w:rFonts w:ascii="Times New Roman" w:hAnsi="Times New Roman" w:eastAsia="Times New Roman" w:cs="Times New Roman"/>
      <w:color w:val="000000"/>
      <w:sz w:val="28"/>
      <w:lang w:val="ru-RU" w:eastAsia="ru-RU" w:bidi="ar-SA"/>
    </w:rPr>
  </w:style>
  <w:style w:type="character" w:customStyle="1" w:styleId="44">
    <w:name w:val="Оглавление 3 Знак"/>
    <w:link w:val="17"/>
    <w:qFormat/>
    <w:uiPriority w:val="0"/>
    <w:rPr>
      <w:rFonts w:ascii="XO Thames" w:hAnsi="XO Thames"/>
    </w:rPr>
  </w:style>
  <w:style w:type="paragraph" w:customStyle="1" w:styleId="45">
    <w:name w:val="c4"/>
    <w:basedOn w:val="30"/>
    <w:link w:val="46"/>
    <w:qFormat/>
    <w:uiPriority w:val="0"/>
  </w:style>
  <w:style w:type="character" w:customStyle="1" w:styleId="46">
    <w:name w:val="c41"/>
    <w:basedOn w:val="32"/>
    <w:link w:val="45"/>
    <w:qFormat/>
    <w:uiPriority w:val="0"/>
  </w:style>
  <w:style w:type="paragraph" w:customStyle="1" w:styleId="47">
    <w:name w:val="Гиперссылка1"/>
    <w:basedOn w:val="30"/>
    <w:link w:val="48"/>
    <w:qFormat/>
    <w:uiPriority w:val="0"/>
    <w:rPr>
      <w:color w:val="0000FF"/>
      <w:u w:val="single"/>
    </w:rPr>
  </w:style>
  <w:style w:type="character" w:customStyle="1" w:styleId="48">
    <w:name w:val="Гиперссылка11"/>
    <w:basedOn w:val="32"/>
    <w:link w:val="47"/>
    <w:qFormat/>
    <w:uiPriority w:val="0"/>
    <w:rPr>
      <w:color w:val="0000FF"/>
      <w:u w:val="single"/>
    </w:rPr>
  </w:style>
  <w:style w:type="paragraph" w:customStyle="1" w:styleId="49">
    <w:name w:val="c30"/>
    <w:basedOn w:val="30"/>
    <w:link w:val="50"/>
    <w:qFormat/>
    <w:uiPriority w:val="0"/>
  </w:style>
  <w:style w:type="character" w:customStyle="1" w:styleId="50">
    <w:name w:val="c301"/>
    <w:basedOn w:val="32"/>
    <w:link w:val="49"/>
    <w:qFormat/>
    <w:uiPriority w:val="0"/>
  </w:style>
  <w:style w:type="paragraph" w:customStyle="1" w:styleId="51">
    <w:name w:val="c45"/>
    <w:basedOn w:val="1"/>
    <w:link w:val="52"/>
    <w:qFormat/>
    <w:uiPriority w:val="0"/>
    <w:pPr>
      <w:spacing w:beforeAutospacing="1" w:afterAutospacing="1" w:line="240" w:lineRule="auto"/>
    </w:pPr>
    <w:rPr>
      <w:sz w:val="24"/>
    </w:rPr>
  </w:style>
  <w:style w:type="character" w:customStyle="1" w:styleId="52">
    <w:name w:val="c451"/>
    <w:basedOn w:val="25"/>
    <w:link w:val="51"/>
    <w:qFormat/>
    <w:uiPriority w:val="0"/>
    <w:rPr>
      <w:sz w:val="24"/>
    </w:rPr>
  </w:style>
  <w:style w:type="character" w:customStyle="1" w:styleId="53">
    <w:name w:val="Заголовок 5 Знак"/>
    <w:link w:val="6"/>
    <w:qFormat/>
    <w:uiPriority w:val="0"/>
    <w:rPr>
      <w:rFonts w:ascii="XO Thames" w:hAnsi="XO Thames"/>
      <w:b/>
      <w:sz w:val="22"/>
    </w:rPr>
  </w:style>
  <w:style w:type="character" w:customStyle="1" w:styleId="54">
    <w:name w:val="Заголовок 1 Знак"/>
    <w:link w:val="2"/>
    <w:qFormat/>
    <w:uiPriority w:val="0"/>
    <w:rPr>
      <w:rFonts w:ascii="XO Thames" w:hAnsi="XO Thames"/>
      <w:b/>
      <w:sz w:val="32"/>
    </w:rPr>
  </w:style>
  <w:style w:type="paragraph" w:customStyle="1" w:styleId="55">
    <w:name w:val="Footnote"/>
    <w:link w:val="56"/>
    <w:qFormat/>
    <w:uiPriority w:val="0"/>
    <w:pPr>
      <w:spacing w:after="200" w:line="276" w:lineRule="auto"/>
      <w:ind w:firstLine="851"/>
      <w:jc w:val="both"/>
    </w:pPr>
    <w:rPr>
      <w:rFonts w:ascii="XO Thames" w:hAnsi="XO Thames" w:eastAsia="Times New Roman" w:cs="Times New Roman"/>
      <w:color w:val="000000"/>
      <w:sz w:val="22"/>
      <w:lang w:val="ru-RU" w:eastAsia="ru-RU" w:bidi="ar-SA"/>
    </w:rPr>
  </w:style>
  <w:style w:type="character" w:customStyle="1" w:styleId="56">
    <w:name w:val="Footnote1"/>
    <w:link w:val="55"/>
    <w:qFormat/>
    <w:uiPriority w:val="0"/>
    <w:rPr>
      <w:rFonts w:ascii="XO Thames" w:hAnsi="XO Thames"/>
      <w:sz w:val="22"/>
    </w:rPr>
  </w:style>
  <w:style w:type="character" w:customStyle="1" w:styleId="57">
    <w:name w:val="Оглавление 1 Знак"/>
    <w:link w:val="15"/>
    <w:qFormat/>
    <w:uiPriority w:val="0"/>
    <w:rPr>
      <w:rFonts w:ascii="XO Thames" w:hAnsi="XO Thames"/>
      <w:b/>
    </w:rPr>
  </w:style>
  <w:style w:type="paragraph" w:customStyle="1" w:styleId="58">
    <w:name w:val="Header and Footer"/>
    <w:link w:val="59"/>
    <w:qFormat/>
    <w:uiPriority w:val="0"/>
    <w:pPr>
      <w:spacing w:after="200" w:line="240" w:lineRule="auto"/>
      <w:jc w:val="both"/>
    </w:pPr>
    <w:rPr>
      <w:rFonts w:ascii="XO Thames" w:hAnsi="XO Thames" w:eastAsia="Times New Roman" w:cs="Times New Roman"/>
      <w:color w:val="000000"/>
      <w:sz w:val="20"/>
      <w:lang w:val="ru-RU" w:eastAsia="ru-RU" w:bidi="ar-SA"/>
    </w:rPr>
  </w:style>
  <w:style w:type="character" w:customStyle="1" w:styleId="59">
    <w:name w:val="Header and Footer1"/>
    <w:link w:val="58"/>
    <w:qFormat/>
    <w:uiPriority w:val="0"/>
    <w:rPr>
      <w:rFonts w:ascii="XO Thames" w:hAnsi="XO Thames"/>
      <w:sz w:val="20"/>
    </w:rPr>
  </w:style>
  <w:style w:type="paragraph" w:customStyle="1" w:styleId="60">
    <w:name w:val="c0"/>
    <w:basedOn w:val="30"/>
    <w:link w:val="61"/>
    <w:qFormat/>
    <w:uiPriority w:val="0"/>
  </w:style>
  <w:style w:type="character" w:customStyle="1" w:styleId="61">
    <w:name w:val="c01"/>
    <w:basedOn w:val="32"/>
    <w:link w:val="60"/>
    <w:qFormat/>
    <w:uiPriority w:val="0"/>
  </w:style>
  <w:style w:type="character" w:customStyle="1" w:styleId="62">
    <w:name w:val="Оглавление 9 Знак"/>
    <w:link w:val="13"/>
    <w:qFormat/>
    <w:uiPriority w:val="0"/>
    <w:rPr>
      <w:rFonts w:ascii="XO Thames" w:hAnsi="XO Thames"/>
    </w:rPr>
  </w:style>
  <w:style w:type="character" w:customStyle="1" w:styleId="63">
    <w:name w:val="Оглавление 8 Знак"/>
    <w:link w:val="11"/>
    <w:qFormat/>
    <w:uiPriority w:val="0"/>
    <w:rPr>
      <w:rFonts w:ascii="XO Thames" w:hAnsi="XO Thames"/>
    </w:rPr>
  </w:style>
  <w:style w:type="paragraph" w:customStyle="1" w:styleId="64">
    <w:name w:val="c12"/>
    <w:basedOn w:val="1"/>
    <w:link w:val="65"/>
    <w:qFormat/>
    <w:uiPriority w:val="0"/>
    <w:pPr>
      <w:spacing w:beforeAutospacing="1" w:afterAutospacing="1" w:line="240" w:lineRule="auto"/>
    </w:pPr>
    <w:rPr>
      <w:sz w:val="24"/>
    </w:rPr>
  </w:style>
  <w:style w:type="character" w:customStyle="1" w:styleId="65">
    <w:name w:val="c121"/>
    <w:basedOn w:val="25"/>
    <w:link w:val="64"/>
    <w:qFormat/>
    <w:uiPriority w:val="0"/>
    <w:rPr>
      <w:sz w:val="24"/>
    </w:rPr>
  </w:style>
  <w:style w:type="paragraph" w:customStyle="1" w:styleId="66">
    <w:name w:val="c1"/>
    <w:basedOn w:val="1"/>
    <w:link w:val="67"/>
    <w:qFormat/>
    <w:uiPriority w:val="0"/>
    <w:pPr>
      <w:spacing w:beforeAutospacing="1" w:afterAutospacing="1" w:line="240" w:lineRule="auto"/>
    </w:pPr>
    <w:rPr>
      <w:sz w:val="24"/>
    </w:rPr>
  </w:style>
  <w:style w:type="character" w:customStyle="1" w:styleId="67">
    <w:name w:val="c11"/>
    <w:basedOn w:val="25"/>
    <w:link w:val="66"/>
    <w:qFormat/>
    <w:uiPriority w:val="0"/>
    <w:rPr>
      <w:sz w:val="24"/>
    </w:rPr>
  </w:style>
  <w:style w:type="paragraph" w:customStyle="1" w:styleId="68">
    <w:name w:val="c40"/>
    <w:basedOn w:val="1"/>
    <w:link w:val="69"/>
    <w:qFormat/>
    <w:uiPriority w:val="0"/>
    <w:pPr>
      <w:spacing w:beforeAutospacing="1" w:afterAutospacing="1" w:line="240" w:lineRule="auto"/>
    </w:pPr>
    <w:rPr>
      <w:sz w:val="24"/>
    </w:rPr>
  </w:style>
  <w:style w:type="character" w:customStyle="1" w:styleId="69">
    <w:name w:val="c401"/>
    <w:basedOn w:val="25"/>
    <w:link w:val="68"/>
    <w:qFormat/>
    <w:uiPriority w:val="0"/>
    <w:rPr>
      <w:sz w:val="24"/>
    </w:rPr>
  </w:style>
  <w:style w:type="paragraph" w:customStyle="1" w:styleId="70">
    <w:name w:val="c33"/>
    <w:basedOn w:val="30"/>
    <w:link w:val="71"/>
    <w:qFormat/>
    <w:uiPriority w:val="0"/>
  </w:style>
  <w:style w:type="character" w:customStyle="1" w:styleId="71">
    <w:name w:val="c331"/>
    <w:basedOn w:val="32"/>
    <w:link w:val="70"/>
    <w:qFormat/>
    <w:uiPriority w:val="0"/>
  </w:style>
  <w:style w:type="paragraph" w:customStyle="1" w:styleId="72">
    <w:name w:val="c39"/>
    <w:basedOn w:val="1"/>
    <w:link w:val="73"/>
    <w:qFormat/>
    <w:uiPriority w:val="0"/>
    <w:pPr>
      <w:spacing w:beforeAutospacing="1" w:afterAutospacing="1" w:line="240" w:lineRule="auto"/>
    </w:pPr>
    <w:rPr>
      <w:sz w:val="24"/>
    </w:rPr>
  </w:style>
  <w:style w:type="character" w:customStyle="1" w:styleId="73">
    <w:name w:val="c391"/>
    <w:basedOn w:val="25"/>
    <w:link w:val="72"/>
    <w:qFormat/>
    <w:uiPriority w:val="0"/>
    <w:rPr>
      <w:sz w:val="24"/>
    </w:rPr>
  </w:style>
  <w:style w:type="character" w:customStyle="1" w:styleId="74">
    <w:name w:val="Оглавление 5 Знак"/>
    <w:link w:val="20"/>
    <w:qFormat/>
    <w:uiPriority w:val="0"/>
    <w:rPr>
      <w:rFonts w:ascii="XO Thames" w:hAnsi="XO Thames"/>
    </w:rPr>
  </w:style>
  <w:style w:type="paragraph" w:customStyle="1" w:styleId="75">
    <w:name w:val="c46"/>
    <w:basedOn w:val="30"/>
    <w:link w:val="76"/>
    <w:qFormat/>
    <w:uiPriority w:val="0"/>
  </w:style>
  <w:style w:type="character" w:customStyle="1" w:styleId="76">
    <w:name w:val="c461"/>
    <w:basedOn w:val="32"/>
    <w:link w:val="75"/>
    <w:qFormat/>
    <w:uiPriority w:val="0"/>
  </w:style>
  <w:style w:type="paragraph" w:customStyle="1" w:styleId="77">
    <w:name w:val="c20"/>
    <w:basedOn w:val="30"/>
    <w:link w:val="78"/>
    <w:qFormat/>
    <w:uiPriority w:val="0"/>
  </w:style>
  <w:style w:type="character" w:customStyle="1" w:styleId="78">
    <w:name w:val="c201"/>
    <w:basedOn w:val="32"/>
    <w:link w:val="77"/>
    <w:qFormat/>
    <w:uiPriority w:val="0"/>
  </w:style>
  <w:style w:type="paragraph" w:customStyle="1" w:styleId="79">
    <w:name w:val="c25"/>
    <w:basedOn w:val="30"/>
    <w:link w:val="80"/>
    <w:qFormat/>
    <w:uiPriority w:val="0"/>
  </w:style>
  <w:style w:type="character" w:customStyle="1" w:styleId="80">
    <w:name w:val="c251"/>
    <w:basedOn w:val="32"/>
    <w:link w:val="79"/>
    <w:qFormat/>
    <w:uiPriority w:val="0"/>
  </w:style>
  <w:style w:type="paragraph" w:customStyle="1" w:styleId="81">
    <w:name w:val="c43"/>
    <w:basedOn w:val="30"/>
    <w:link w:val="82"/>
    <w:qFormat/>
    <w:uiPriority w:val="0"/>
  </w:style>
  <w:style w:type="character" w:customStyle="1" w:styleId="82">
    <w:name w:val="c431"/>
    <w:basedOn w:val="32"/>
    <w:link w:val="81"/>
    <w:qFormat/>
    <w:uiPriority w:val="0"/>
  </w:style>
  <w:style w:type="character" w:customStyle="1" w:styleId="83">
    <w:name w:val="Подзаголовок Знак"/>
    <w:link w:val="23"/>
    <w:qFormat/>
    <w:uiPriority w:val="0"/>
    <w:rPr>
      <w:rFonts w:ascii="XO Thames" w:hAnsi="XO Thames"/>
      <w:i/>
      <w:sz w:val="24"/>
    </w:rPr>
  </w:style>
  <w:style w:type="paragraph" w:customStyle="1" w:styleId="84">
    <w:name w:val="Обычный11"/>
    <w:link w:val="85"/>
    <w:qFormat/>
    <w:uiPriority w:val="0"/>
    <w:pPr>
      <w:spacing w:after="200" w:line="276" w:lineRule="auto"/>
    </w:pPr>
    <w:rPr>
      <w:rFonts w:ascii="Times New Roman" w:hAnsi="Times New Roman" w:eastAsia="Times New Roman" w:cs="Times New Roman"/>
      <w:color w:val="000000"/>
      <w:sz w:val="28"/>
      <w:lang w:val="ru-RU" w:eastAsia="ru-RU" w:bidi="ar-SA"/>
    </w:rPr>
  </w:style>
  <w:style w:type="character" w:customStyle="1" w:styleId="85">
    <w:name w:val="Обычный12"/>
    <w:link w:val="84"/>
    <w:qFormat/>
    <w:uiPriority w:val="0"/>
  </w:style>
  <w:style w:type="paragraph" w:customStyle="1" w:styleId="86">
    <w:name w:val="toc 10"/>
    <w:next w:val="1"/>
    <w:link w:val="87"/>
    <w:qFormat/>
    <w:uiPriority w:val="39"/>
    <w:pPr>
      <w:spacing w:after="200" w:line="276" w:lineRule="auto"/>
      <w:ind w:left="1800"/>
    </w:pPr>
    <w:rPr>
      <w:rFonts w:ascii="XO Thames" w:hAnsi="XO Thames" w:eastAsia="Times New Roman" w:cs="Times New Roman"/>
      <w:color w:val="000000"/>
      <w:sz w:val="28"/>
      <w:lang w:val="ru-RU" w:eastAsia="ru-RU" w:bidi="ar-SA"/>
    </w:rPr>
  </w:style>
  <w:style w:type="character" w:customStyle="1" w:styleId="87">
    <w:name w:val="toc 101"/>
    <w:link w:val="86"/>
    <w:qFormat/>
    <w:uiPriority w:val="0"/>
    <w:rPr>
      <w:rFonts w:ascii="XO Thames" w:hAnsi="XO Thames"/>
    </w:rPr>
  </w:style>
  <w:style w:type="character" w:customStyle="1" w:styleId="88">
    <w:name w:val="Верхний колонтитул Знак"/>
    <w:basedOn w:val="25"/>
    <w:link w:val="12"/>
    <w:qFormat/>
    <w:uiPriority w:val="0"/>
  </w:style>
  <w:style w:type="character" w:customStyle="1" w:styleId="89">
    <w:name w:val="Заголовок Знак"/>
    <w:link w:val="21"/>
    <w:uiPriority w:val="0"/>
    <w:rPr>
      <w:rFonts w:ascii="XO Thames" w:hAnsi="XO Thames"/>
      <w:b/>
      <w:caps/>
      <w:sz w:val="40"/>
    </w:rPr>
  </w:style>
  <w:style w:type="character" w:customStyle="1" w:styleId="90">
    <w:name w:val="Заголовок 4 Знак"/>
    <w:link w:val="5"/>
    <w:uiPriority w:val="0"/>
    <w:rPr>
      <w:rFonts w:ascii="XO Thames" w:hAnsi="XO Thames"/>
      <w:b/>
      <w:sz w:val="24"/>
    </w:rPr>
  </w:style>
  <w:style w:type="character" w:customStyle="1" w:styleId="91">
    <w:name w:val="Заголовок 2 Знак"/>
    <w:link w:val="3"/>
    <w:qFormat/>
    <w:uiPriority w:val="0"/>
    <w:rPr>
      <w:rFonts w:ascii="XO Thames" w:hAnsi="XO Thames"/>
      <w:b/>
    </w:rPr>
  </w:style>
  <w:style w:type="paragraph" w:customStyle="1" w:styleId="92">
    <w:name w:val="c18"/>
    <w:basedOn w:val="30"/>
    <w:link w:val="93"/>
    <w:uiPriority w:val="0"/>
  </w:style>
  <w:style w:type="character" w:customStyle="1" w:styleId="93">
    <w:name w:val="c181"/>
    <w:basedOn w:val="32"/>
    <w:link w:val="92"/>
    <w:qFormat/>
    <w:uiPriority w:val="0"/>
  </w:style>
  <w:style w:type="paragraph" w:customStyle="1" w:styleId="94">
    <w:name w:val="c6"/>
    <w:basedOn w:val="30"/>
    <w:link w:val="95"/>
    <w:qFormat/>
    <w:uiPriority w:val="0"/>
  </w:style>
  <w:style w:type="character" w:customStyle="1" w:styleId="95">
    <w:name w:val="c61"/>
    <w:basedOn w:val="32"/>
    <w:link w:val="94"/>
    <w:qFormat/>
    <w:uiPriority w:val="0"/>
  </w:style>
  <w:style w:type="character" w:customStyle="1" w:styleId="96">
    <w:name w:val="Нижний колонтитул Знак"/>
    <w:basedOn w:val="25"/>
    <w:link w:val="22"/>
    <w:uiPriority w:val="0"/>
  </w:style>
  <w:style w:type="table" w:customStyle="1" w:styleId="97">
    <w:name w:val="Сетка таблицы1"/>
    <w:basedOn w:val="8"/>
    <w:uiPriority w:val="0"/>
    <w:pPr>
      <w:spacing w:after="0" w:line="240" w:lineRule="auto"/>
    </w:pPr>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SPecialiST RePack</Company>
  <Pages>20</Pages>
  <Words>4164</Words>
  <Characters>23740</Characters>
  <Lines>197</Lines>
  <Paragraphs>55</Paragraphs>
  <TotalTime>21</TotalTime>
  <ScaleCrop>false</ScaleCrop>
  <LinksUpToDate>false</LinksUpToDate>
  <CharactersWithSpaces>27849</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2023-09-06T09:47:00Z</dcterms:created>
  <dc:creator>Мадина</dc:creator>
  <cp:lastModifiedBy>Мадина</cp:lastModifiedBy>
  <dcterms:modified xsi:type="dcterms:W3CDTF">2025-09-16T07:08:24Z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3E91CDC48CB74E539B32A1A4B0452D34_12</vt:lpwstr>
  </property>
</Properties>
</file>